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4C7" w:rsidRDefault="007114C7"/>
    <w:tbl>
      <w:tblPr>
        <w:tblStyle w:val="TableGrid"/>
        <w:tblpPr w:vertAnchor="page" w:tblpY="2269"/>
        <w:tblOverlap w:val="never"/>
        <w:tblW w:w="5000" w:type="pct"/>
        <w:tblBorders>
          <w:top w:val="none" w:sz="0" w:space="0" w:color="auto"/>
          <w:left w:val="none" w:sz="0" w:space="0" w:color="auto"/>
          <w:bottom w:val="single" w:sz="8" w:space="0" w:color="70B3D3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0B3D3"/>
        <w:tblLayout w:type="fixed"/>
        <w:tblLook w:val="04A0" w:firstRow="1" w:lastRow="0" w:firstColumn="1" w:lastColumn="0" w:noHBand="0" w:noVBand="1"/>
      </w:tblPr>
      <w:tblGrid>
        <w:gridCol w:w="2721"/>
        <w:gridCol w:w="6350"/>
      </w:tblGrid>
      <w:tr w:rsidR="00193082" w:rsidTr="00193082">
        <w:trPr>
          <w:cantSplit/>
          <w:trHeight w:hRule="exact" w:val="1134"/>
        </w:trPr>
        <w:tc>
          <w:tcPr>
            <w:tcW w:w="1500" w:type="pct"/>
            <w:shd w:val="clear" w:color="auto" w:fill="70B3D3"/>
            <w:vAlign w:val="center"/>
          </w:tcPr>
          <w:p w:rsidR="00193082" w:rsidRDefault="00193082" w:rsidP="00193082">
            <w:pPr>
              <w:pStyle w:val="Header"/>
            </w:pPr>
            <w:r>
              <w:rPr>
                <w:noProof/>
                <w:lang w:eastAsia="en-AU"/>
              </w:rPr>
              <w:drawing>
                <wp:inline distT="0" distB="0" distL="0" distR="0" wp14:anchorId="71082DA2" wp14:editId="61CB8D18">
                  <wp:extent cx="1040400" cy="342000"/>
                  <wp:effectExtent l="0" t="0" r="762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400" cy="34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0" w:type="pct"/>
            <w:shd w:val="clear" w:color="auto" w:fill="70B3D3"/>
            <w:vAlign w:val="center"/>
          </w:tcPr>
          <w:p w:rsidR="00193082" w:rsidRDefault="00193082" w:rsidP="00193082">
            <w:pPr>
              <w:pStyle w:val="awnPageheaderwhite"/>
            </w:pPr>
            <w:r>
              <w:t>Documentation Library</w:t>
            </w:r>
          </w:p>
        </w:tc>
      </w:tr>
    </w:tbl>
    <w:p w:rsidR="007114C7" w:rsidRDefault="007114C7"/>
    <w:p w:rsidR="00193082" w:rsidRDefault="00193082"/>
    <w:tbl>
      <w:tblPr>
        <w:tblStyle w:val="TableGrid"/>
        <w:tblpPr w:vertAnchor="page" w:tblpY="907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193082" w:rsidTr="009F01B6">
        <w:tc>
          <w:tcPr>
            <w:tcW w:w="9628" w:type="dxa"/>
            <w:shd w:val="clear" w:color="auto" w:fill="auto"/>
          </w:tcPr>
          <w:p w:rsidR="00193082" w:rsidRPr="00D662C6" w:rsidRDefault="00D662C6" w:rsidP="009F01B6">
            <w:pPr>
              <w:pStyle w:val="awnFrontpageH1"/>
              <w:rPr>
                <w:vanish/>
              </w:rPr>
            </w:pPr>
            <w:r>
              <w:t xml:space="preserve">aXes FixPack </w:t>
            </w:r>
            <w:r>
              <w:rPr>
                <w:vanish/>
              </w:rPr>
              <w:t xml:space="preserve">otfix </w:t>
            </w:r>
          </w:p>
        </w:tc>
      </w:tr>
    </w:tbl>
    <w:p w:rsidR="009F01B6" w:rsidRDefault="009F01B6" w:rsidP="009F01B6"/>
    <w:tbl>
      <w:tblPr>
        <w:tblStyle w:val="TableGrid"/>
        <w:tblpPr w:vertAnchor="page" w:tblpY="113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9F01B6" w:rsidTr="009F01B6">
        <w:tc>
          <w:tcPr>
            <w:tcW w:w="9628" w:type="dxa"/>
            <w:shd w:val="clear" w:color="auto" w:fill="auto"/>
          </w:tcPr>
          <w:p w:rsidR="009F01B6" w:rsidRDefault="009F01B6" w:rsidP="009F01B6">
            <w:pPr>
              <w:pStyle w:val="awnFrontpageH2"/>
            </w:pPr>
            <w:r>
              <w:t xml:space="preserve">aXes Version </w:t>
            </w:r>
            <w:r w:rsidR="00C8277F">
              <w:t>3</w:t>
            </w:r>
            <w:r>
              <w:t>.1.</w:t>
            </w:r>
            <w:r w:rsidR="00C8277F">
              <w:t>1</w:t>
            </w:r>
            <w:r w:rsidR="00D662C6">
              <w:t>.00</w:t>
            </w:r>
            <w:r w:rsidR="00C8277F">
              <w:t>2</w:t>
            </w:r>
          </w:p>
        </w:tc>
      </w:tr>
    </w:tbl>
    <w:p w:rsidR="009F01B6" w:rsidRDefault="009F01B6"/>
    <w:p w:rsidR="00C778AD" w:rsidRDefault="00C778AD">
      <w:pPr>
        <w:spacing w:before="0" w:after="160" w:line="259" w:lineRule="auto"/>
      </w:pPr>
      <w:r>
        <w:br w:type="page"/>
      </w:r>
    </w:p>
    <w:sdt>
      <w:sdtP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AU"/>
        </w:rPr>
        <w:id w:val="1507484951"/>
        <w:docPartObj>
          <w:docPartGallery w:val="Table of Contents"/>
          <w:docPartUnique/>
        </w:docPartObj>
      </w:sdtPr>
      <w:sdtEndPr>
        <w:rPr>
          <w:b/>
          <w:noProof/>
        </w:rPr>
      </w:sdtEndPr>
      <w:sdtContent>
        <w:p w:rsidR="0099442C" w:rsidRDefault="0099442C">
          <w:pPr>
            <w:pStyle w:val="TOCHeading"/>
          </w:pPr>
          <w:r>
            <w:t>Contents</w:t>
          </w:r>
        </w:p>
        <w:p w:rsidR="00FA3B55" w:rsidRDefault="0099442C">
          <w:pPr>
            <w:pStyle w:val="TOC1"/>
            <w:tabs>
              <w:tab w:val="right" w:leader="dot" w:pos="9061"/>
            </w:tabs>
            <w:rPr>
              <w:rFonts w:eastAsiaTheme="minorEastAsia"/>
              <w:noProof/>
              <w:lang w:eastAsia="en-A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3838247" w:history="1">
            <w:r w:rsidR="00FA3B55" w:rsidRPr="000155BC">
              <w:rPr>
                <w:rStyle w:val="Hyperlink"/>
                <w:noProof/>
              </w:rPr>
              <w:t>Hotfixes</w:t>
            </w:r>
            <w:r w:rsidR="00FA3B55">
              <w:rPr>
                <w:noProof/>
                <w:webHidden/>
              </w:rPr>
              <w:tab/>
            </w:r>
            <w:r w:rsidR="00FA3B55">
              <w:rPr>
                <w:noProof/>
                <w:webHidden/>
              </w:rPr>
              <w:fldChar w:fldCharType="begin"/>
            </w:r>
            <w:r w:rsidR="00FA3B55">
              <w:rPr>
                <w:noProof/>
                <w:webHidden/>
              </w:rPr>
              <w:instrText xml:space="preserve"> PAGEREF _Toc493838247 \h </w:instrText>
            </w:r>
            <w:r w:rsidR="00FA3B55">
              <w:rPr>
                <w:noProof/>
                <w:webHidden/>
              </w:rPr>
            </w:r>
            <w:r w:rsidR="00FA3B55">
              <w:rPr>
                <w:noProof/>
                <w:webHidden/>
              </w:rPr>
              <w:fldChar w:fldCharType="separate"/>
            </w:r>
            <w:r w:rsidR="0038102A">
              <w:rPr>
                <w:noProof/>
                <w:webHidden/>
              </w:rPr>
              <w:t>3</w:t>
            </w:r>
            <w:r w:rsidR="00FA3B55">
              <w:rPr>
                <w:noProof/>
                <w:webHidden/>
              </w:rPr>
              <w:fldChar w:fldCharType="end"/>
            </w:r>
          </w:hyperlink>
        </w:p>
        <w:p w:rsidR="00FA3B55" w:rsidRDefault="00871B0D">
          <w:pPr>
            <w:pStyle w:val="TOC2"/>
            <w:tabs>
              <w:tab w:val="right" w:leader="dot" w:pos="9061"/>
            </w:tabs>
            <w:rPr>
              <w:rFonts w:eastAsiaTheme="minorEastAsia"/>
              <w:noProof/>
              <w:lang w:eastAsia="en-AU"/>
            </w:rPr>
          </w:pPr>
          <w:hyperlink w:anchor="_Toc493838248" w:history="1">
            <w:r w:rsidR="00FA3B55" w:rsidRPr="000155BC">
              <w:rPr>
                <w:rStyle w:val="Hyperlink"/>
                <w:noProof/>
              </w:rPr>
              <w:t>Consolidated hotfixes</w:t>
            </w:r>
            <w:r w:rsidR="00FA3B55">
              <w:rPr>
                <w:noProof/>
                <w:webHidden/>
              </w:rPr>
              <w:tab/>
            </w:r>
            <w:r w:rsidR="00FA3B55">
              <w:rPr>
                <w:noProof/>
                <w:webHidden/>
              </w:rPr>
              <w:fldChar w:fldCharType="begin"/>
            </w:r>
            <w:r w:rsidR="00FA3B55">
              <w:rPr>
                <w:noProof/>
                <w:webHidden/>
              </w:rPr>
              <w:instrText xml:space="preserve"> PAGEREF _Toc493838248 \h </w:instrText>
            </w:r>
            <w:r w:rsidR="00FA3B55">
              <w:rPr>
                <w:noProof/>
                <w:webHidden/>
              </w:rPr>
            </w:r>
            <w:r w:rsidR="00FA3B55">
              <w:rPr>
                <w:noProof/>
                <w:webHidden/>
              </w:rPr>
              <w:fldChar w:fldCharType="separate"/>
            </w:r>
            <w:r w:rsidR="0038102A">
              <w:rPr>
                <w:noProof/>
                <w:webHidden/>
              </w:rPr>
              <w:t>3</w:t>
            </w:r>
            <w:r w:rsidR="00FA3B55">
              <w:rPr>
                <w:noProof/>
                <w:webHidden/>
              </w:rPr>
              <w:fldChar w:fldCharType="end"/>
            </w:r>
          </w:hyperlink>
        </w:p>
        <w:p w:rsidR="00FA3B55" w:rsidRDefault="00871B0D">
          <w:pPr>
            <w:pStyle w:val="TOC1"/>
            <w:tabs>
              <w:tab w:val="right" w:leader="dot" w:pos="9061"/>
            </w:tabs>
            <w:rPr>
              <w:rFonts w:eastAsiaTheme="minorEastAsia"/>
              <w:noProof/>
              <w:lang w:eastAsia="en-AU"/>
            </w:rPr>
          </w:pPr>
          <w:hyperlink w:anchor="_Toc493838249" w:history="1">
            <w:r w:rsidR="00FA3B55" w:rsidRPr="000155BC">
              <w:rPr>
                <w:rStyle w:val="Hyperlink"/>
                <w:noProof/>
              </w:rPr>
              <w:t>Installation</w:t>
            </w:r>
            <w:r w:rsidR="00FA3B55">
              <w:rPr>
                <w:noProof/>
                <w:webHidden/>
              </w:rPr>
              <w:tab/>
            </w:r>
            <w:r w:rsidR="00FA3B55">
              <w:rPr>
                <w:noProof/>
                <w:webHidden/>
              </w:rPr>
              <w:fldChar w:fldCharType="begin"/>
            </w:r>
            <w:r w:rsidR="00FA3B55">
              <w:rPr>
                <w:noProof/>
                <w:webHidden/>
              </w:rPr>
              <w:instrText xml:space="preserve"> PAGEREF _Toc493838249 \h </w:instrText>
            </w:r>
            <w:r w:rsidR="00FA3B55">
              <w:rPr>
                <w:noProof/>
                <w:webHidden/>
              </w:rPr>
            </w:r>
            <w:r w:rsidR="00FA3B55">
              <w:rPr>
                <w:noProof/>
                <w:webHidden/>
              </w:rPr>
              <w:fldChar w:fldCharType="separate"/>
            </w:r>
            <w:r w:rsidR="0038102A">
              <w:rPr>
                <w:noProof/>
                <w:webHidden/>
              </w:rPr>
              <w:t>5</w:t>
            </w:r>
            <w:r w:rsidR="00FA3B55">
              <w:rPr>
                <w:noProof/>
                <w:webHidden/>
              </w:rPr>
              <w:fldChar w:fldCharType="end"/>
            </w:r>
          </w:hyperlink>
        </w:p>
        <w:p w:rsidR="00FA3B55" w:rsidRDefault="00871B0D">
          <w:pPr>
            <w:pStyle w:val="TOC2"/>
            <w:tabs>
              <w:tab w:val="right" w:leader="dot" w:pos="9061"/>
            </w:tabs>
            <w:rPr>
              <w:rFonts w:eastAsiaTheme="minorEastAsia"/>
              <w:noProof/>
              <w:lang w:eastAsia="en-AU"/>
            </w:rPr>
          </w:pPr>
          <w:hyperlink w:anchor="_Toc493838250" w:history="1">
            <w:r w:rsidR="00FA3B55" w:rsidRPr="000155BC">
              <w:rPr>
                <w:rStyle w:val="Hyperlink"/>
                <w:noProof/>
              </w:rPr>
              <w:t>Pre-installation instructions – IFS files and AXES Library Objects</w:t>
            </w:r>
            <w:r w:rsidR="00FA3B55">
              <w:rPr>
                <w:noProof/>
                <w:webHidden/>
              </w:rPr>
              <w:tab/>
            </w:r>
            <w:r w:rsidR="00FA3B55">
              <w:rPr>
                <w:noProof/>
                <w:webHidden/>
              </w:rPr>
              <w:fldChar w:fldCharType="begin"/>
            </w:r>
            <w:r w:rsidR="00FA3B55">
              <w:rPr>
                <w:noProof/>
                <w:webHidden/>
              </w:rPr>
              <w:instrText xml:space="preserve"> PAGEREF _Toc493838250 \h </w:instrText>
            </w:r>
            <w:r w:rsidR="00FA3B55">
              <w:rPr>
                <w:noProof/>
                <w:webHidden/>
              </w:rPr>
            </w:r>
            <w:r w:rsidR="00FA3B55">
              <w:rPr>
                <w:noProof/>
                <w:webHidden/>
              </w:rPr>
              <w:fldChar w:fldCharType="separate"/>
            </w:r>
            <w:r w:rsidR="0038102A">
              <w:rPr>
                <w:noProof/>
                <w:webHidden/>
              </w:rPr>
              <w:t>5</w:t>
            </w:r>
            <w:r w:rsidR="00FA3B55">
              <w:rPr>
                <w:noProof/>
                <w:webHidden/>
              </w:rPr>
              <w:fldChar w:fldCharType="end"/>
            </w:r>
          </w:hyperlink>
        </w:p>
        <w:p w:rsidR="00FA3B55" w:rsidRDefault="00871B0D">
          <w:pPr>
            <w:pStyle w:val="TOC2"/>
            <w:tabs>
              <w:tab w:val="right" w:leader="dot" w:pos="9061"/>
            </w:tabs>
            <w:rPr>
              <w:rFonts w:eastAsiaTheme="minorEastAsia"/>
              <w:noProof/>
              <w:lang w:eastAsia="en-AU"/>
            </w:rPr>
          </w:pPr>
          <w:hyperlink w:anchor="_Toc493838251" w:history="1">
            <w:r w:rsidR="00FA3B55" w:rsidRPr="000155BC">
              <w:rPr>
                <w:rStyle w:val="Hyperlink"/>
                <w:noProof/>
              </w:rPr>
              <w:t>Installation Instructions – IFS files and AXES Library Objects</w:t>
            </w:r>
            <w:r w:rsidR="00FA3B55">
              <w:rPr>
                <w:noProof/>
                <w:webHidden/>
              </w:rPr>
              <w:tab/>
            </w:r>
            <w:r w:rsidR="00FA3B55">
              <w:rPr>
                <w:noProof/>
                <w:webHidden/>
              </w:rPr>
              <w:fldChar w:fldCharType="begin"/>
            </w:r>
            <w:r w:rsidR="00FA3B55">
              <w:rPr>
                <w:noProof/>
                <w:webHidden/>
              </w:rPr>
              <w:instrText xml:space="preserve"> PAGEREF _Toc493838251 \h </w:instrText>
            </w:r>
            <w:r w:rsidR="00FA3B55">
              <w:rPr>
                <w:noProof/>
                <w:webHidden/>
              </w:rPr>
            </w:r>
            <w:r w:rsidR="00FA3B55">
              <w:rPr>
                <w:noProof/>
                <w:webHidden/>
              </w:rPr>
              <w:fldChar w:fldCharType="separate"/>
            </w:r>
            <w:r w:rsidR="0038102A">
              <w:rPr>
                <w:noProof/>
                <w:webHidden/>
              </w:rPr>
              <w:t>7</w:t>
            </w:r>
            <w:r w:rsidR="00FA3B55">
              <w:rPr>
                <w:noProof/>
                <w:webHidden/>
              </w:rPr>
              <w:fldChar w:fldCharType="end"/>
            </w:r>
          </w:hyperlink>
        </w:p>
        <w:p w:rsidR="005A26BE" w:rsidRDefault="0099442C" w:rsidP="00B02E51">
          <w:r>
            <w:rPr>
              <w:b/>
              <w:bCs/>
              <w:noProof/>
            </w:rPr>
            <w:fldChar w:fldCharType="end"/>
          </w:r>
        </w:p>
      </w:sdtContent>
    </w:sdt>
    <w:tbl>
      <w:tblPr>
        <w:tblStyle w:val="TableGrid"/>
        <w:tblW w:w="5000" w:type="pct"/>
        <w:tblBorders>
          <w:top w:val="single" w:sz="4" w:space="0" w:color="536CAA"/>
          <w:left w:val="single" w:sz="4" w:space="0" w:color="536CAA"/>
          <w:bottom w:val="single" w:sz="4" w:space="0" w:color="536CAA"/>
          <w:right w:val="single" w:sz="4" w:space="0" w:color="536CAA"/>
          <w:insideH w:val="single" w:sz="4" w:space="0" w:color="536CAA"/>
          <w:insideV w:val="single" w:sz="4" w:space="0" w:color="536CAA"/>
        </w:tblBorders>
        <w:tblLayout w:type="fixed"/>
        <w:tblLook w:val="04A0" w:firstRow="1" w:lastRow="0" w:firstColumn="1" w:lastColumn="0" w:noHBand="0" w:noVBand="1"/>
      </w:tblPr>
      <w:tblGrid>
        <w:gridCol w:w="1812"/>
        <w:gridCol w:w="7249"/>
      </w:tblGrid>
      <w:tr w:rsidR="005A26BE" w:rsidTr="004B2410">
        <w:tc>
          <w:tcPr>
            <w:tcW w:w="1000" w:type="pct"/>
            <w:shd w:val="clear" w:color="auto" w:fill="536CAA"/>
          </w:tcPr>
          <w:p w:rsidR="005A26BE" w:rsidRDefault="00D662C6" w:rsidP="004B2410">
            <w:pPr>
              <w:pStyle w:val="awnTablebodytextwhite"/>
            </w:pPr>
            <w:r>
              <w:t xml:space="preserve">For </w:t>
            </w:r>
          </w:p>
        </w:tc>
        <w:tc>
          <w:tcPr>
            <w:tcW w:w="4000" w:type="pct"/>
          </w:tcPr>
          <w:p w:rsidR="005A26BE" w:rsidRPr="00A2414E" w:rsidRDefault="00C8277F" w:rsidP="004B2410">
            <w:pPr>
              <w:pStyle w:val="awnBodytext"/>
            </w:pPr>
            <w:r>
              <w:t>aXes 3.1.1</w:t>
            </w:r>
          </w:p>
        </w:tc>
      </w:tr>
      <w:tr w:rsidR="005A26BE" w:rsidTr="004B2410">
        <w:tc>
          <w:tcPr>
            <w:tcW w:w="1000" w:type="pct"/>
            <w:shd w:val="clear" w:color="auto" w:fill="536CAA"/>
          </w:tcPr>
          <w:p w:rsidR="005A26BE" w:rsidRDefault="00D662C6" w:rsidP="004B2410">
            <w:pPr>
              <w:pStyle w:val="awnTablebodytextwhite"/>
            </w:pPr>
            <w:r>
              <w:t>Issued</w:t>
            </w:r>
          </w:p>
        </w:tc>
        <w:tc>
          <w:tcPr>
            <w:tcW w:w="4000" w:type="pct"/>
          </w:tcPr>
          <w:p w:rsidR="005A26BE" w:rsidRPr="00A2414E" w:rsidRDefault="00C8277F" w:rsidP="004B2410">
            <w:pPr>
              <w:pStyle w:val="awnBodytext"/>
            </w:pPr>
            <w:r>
              <w:t>30</w:t>
            </w:r>
            <w:r w:rsidR="00506EAC">
              <w:t>th</w:t>
            </w:r>
            <w:r w:rsidR="009D0D12">
              <w:t xml:space="preserve"> </w:t>
            </w:r>
            <w:r>
              <w:t>September</w:t>
            </w:r>
            <w:r w:rsidR="009D0D12">
              <w:t xml:space="preserve"> 2017</w:t>
            </w:r>
          </w:p>
        </w:tc>
      </w:tr>
      <w:tr w:rsidR="005A26BE" w:rsidTr="004B2410">
        <w:tc>
          <w:tcPr>
            <w:tcW w:w="1000" w:type="pct"/>
            <w:shd w:val="clear" w:color="auto" w:fill="536CAA"/>
          </w:tcPr>
          <w:p w:rsidR="005A26BE" w:rsidRDefault="00506EAC" w:rsidP="004B2410">
            <w:pPr>
              <w:pStyle w:val="awnTablebodytextwhite"/>
            </w:pPr>
            <w:r>
              <w:t>Prerequisites</w:t>
            </w:r>
          </w:p>
        </w:tc>
        <w:tc>
          <w:tcPr>
            <w:tcW w:w="4000" w:type="pct"/>
          </w:tcPr>
          <w:p w:rsidR="00506EAC" w:rsidRDefault="00C8277F" w:rsidP="00506EAC">
            <w:pPr>
              <w:pStyle w:val="awnBodytext"/>
            </w:pPr>
            <w:r>
              <w:t>aXes 3.1.1 FixPack 001</w:t>
            </w:r>
          </w:p>
          <w:p w:rsidR="00506EAC" w:rsidRPr="00506EAC" w:rsidRDefault="00506EAC" w:rsidP="00506EAC">
            <w:pPr>
              <w:pStyle w:val="awnBodytext"/>
              <w:rPr>
                <w:b/>
                <w:u w:val="single"/>
              </w:rPr>
            </w:pPr>
            <w:r w:rsidRPr="00506EAC">
              <w:rPr>
                <w:b/>
                <w:u w:val="single"/>
              </w:rPr>
              <w:t>You should confirm before applying:</w:t>
            </w:r>
          </w:p>
          <w:p w:rsidR="005A26BE" w:rsidRPr="00A2414E" w:rsidRDefault="00506EAC" w:rsidP="00506EAC">
            <w:pPr>
              <w:pStyle w:val="awnBodytext"/>
            </w:pPr>
            <w:r>
              <w:t xml:space="preserve">Start an aXes-TS session and use the Help -&gt; About menu options. The resulting display </w:t>
            </w:r>
            <w:r w:rsidR="0041317F">
              <w:t>must show version number 3.1.1.001</w:t>
            </w:r>
            <w:r>
              <w:t xml:space="preserve"> for this </w:t>
            </w:r>
            <w:r w:rsidR="00FA3B55">
              <w:t>F</w:t>
            </w:r>
            <w:r w:rsidR="005D69A2">
              <w:t>ix</w:t>
            </w:r>
            <w:r w:rsidR="00FA3B55">
              <w:t>P</w:t>
            </w:r>
            <w:r w:rsidR="005D69A2">
              <w:t>ack</w:t>
            </w:r>
            <w:r>
              <w:t xml:space="preserve"> to be validly applied.</w:t>
            </w:r>
          </w:p>
        </w:tc>
      </w:tr>
      <w:tr w:rsidR="005A26BE" w:rsidTr="004B2410">
        <w:tc>
          <w:tcPr>
            <w:tcW w:w="1000" w:type="pct"/>
            <w:shd w:val="clear" w:color="auto" w:fill="536CAA"/>
          </w:tcPr>
          <w:p w:rsidR="005A26BE" w:rsidRDefault="00506EAC" w:rsidP="004B2410">
            <w:pPr>
              <w:pStyle w:val="awnTablebodytextwhite"/>
            </w:pPr>
            <w:r>
              <w:t>Includes and Supersedes</w:t>
            </w:r>
          </w:p>
        </w:tc>
        <w:tc>
          <w:tcPr>
            <w:tcW w:w="4000" w:type="pct"/>
          </w:tcPr>
          <w:p w:rsidR="005A26BE" w:rsidRDefault="00506EAC" w:rsidP="004B2410">
            <w:pPr>
              <w:pStyle w:val="awnBodytext"/>
            </w:pPr>
            <w:r>
              <w:t>None</w:t>
            </w:r>
          </w:p>
        </w:tc>
      </w:tr>
    </w:tbl>
    <w:p w:rsidR="00951DD9" w:rsidRDefault="00951DD9" w:rsidP="00951DD9">
      <w:pPr>
        <w:pStyle w:val="awnBodytext"/>
        <w:rPr>
          <w:lang w:val="en-AU" w:eastAsia="en-AU"/>
        </w:rPr>
      </w:pPr>
    </w:p>
    <w:p w:rsidR="00065AF9" w:rsidRPr="00506EAC" w:rsidRDefault="00951DD9">
      <w:pPr>
        <w:spacing w:before="0" w:after="160" w:line="259" w:lineRule="auto"/>
        <w:rPr>
          <w:rFonts w:ascii="Calibri" w:eastAsia="Times New Roman" w:hAnsi="Calibri" w:cs="Times New Roman"/>
          <w:szCs w:val="24"/>
          <w:lang w:eastAsia="en-AU"/>
        </w:rPr>
      </w:pPr>
      <w:r>
        <w:rPr>
          <w:lang w:eastAsia="en-AU"/>
        </w:rPr>
        <w:br w:type="page"/>
      </w:r>
    </w:p>
    <w:p w:rsidR="00065AF9" w:rsidRPr="00065AF9" w:rsidRDefault="0041317F" w:rsidP="00065AF9">
      <w:pPr>
        <w:pStyle w:val="awnH1"/>
      </w:pPr>
      <w:bookmarkStart w:id="0" w:name="_Toc493838247"/>
      <w:r>
        <w:lastRenderedPageBreak/>
        <w:t>Hotf</w:t>
      </w:r>
      <w:r w:rsidR="00065AF9" w:rsidRPr="00065AF9">
        <w:t>ixes</w:t>
      </w:r>
      <w:bookmarkEnd w:id="0"/>
    </w:p>
    <w:p w:rsidR="00A82B76" w:rsidRPr="00065AF9" w:rsidRDefault="00A82B76" w:rsidP="00A82B76">
      <w:pPr>
        <w:pStyle w:val="awnH2"/>
      </w:pPr>
      <w:bookmarkStart w:id="1" w:name="_Toc493838248"/>
      <w:r w:rsidRPr="00065AF9">
        <w:t xml:space="preserve">Consolidated </w:t>
      </w:r>
      <w:r w:rsidR="0041317F">
        <w:t>hot</w:t>
      </w:r>
      <w:r w:rsidRPr="00065AF9">
        <w:t>fixes</w:t>
      </w:r>
      <w:bookmarkEnd w:id="1"/>
    </w:p>
    <w:p w:rsidR="00065AF9" w:rsidRDefault="00065AF9" w:rsidP="00065AF9">
      <w:pPr>
        <w:pStyle w:val="awnBodytext"/>
        <w:rPr>
          <w:lang w:val="en-AU"/>
        </w:rPr>
      </w:pPr>
      <w:r w:rsidRPr="00065AF9">
        <w:rPr>
          <w:lang w:val="en-AU"/>
        </w:rPr>
        <w:t xml:space="preserve">Since aXes version </w:t>
      </w:r>
      <w:r w:rsidR="0041317F">
        <w:rPr>
          <w:lang w:val="en-AU"/>
        </w:rPr>
        <w:t>3.1.1.001</w:t>
      </w:r>
      <w:r w:rsidRPr="00065AF9">
        <w:rPr>
          <w:lang w:val="en-AU"/>
        </w:rPr>
        <w:t xml:space="preserve"> </w:t>
      </w:r>
      <w:r w:rsidR="00020CEB" w:rsidRPr="00065AF9">
        <w:rPr>
          <w:lang w:val="en-AU"/>
        </w:rPr>
        <w:t>several</w:t>
      </w:r>
      <w:r w:rsidRPr="00065AF9">
        <w:rPr>
          <w:lang w:val="en-AU"/>
        </w:rPr>
        <w:t xml:space="preserve"> new features and corrections have been issued as hotfixes. These hotfixes have been consolidated into aXes version </w:t>
      </w:r>
      <w:r w:rsidR="0041317F">
        <w:rPr>
          <w:lang w:val="en-AU"/>
        </w:rPr>
        <w:t>3</w:t>
      </w:r>
      <w:r w:rsidRPr="00065AF9">
        <w:rPr>
          <w:lang w:val="en-AU"/>
        </w:rPr>
        <w:t>.1.</w:t>
      </w:r>
      <w:r w:rsidR="0041317F">
        <w:rPr>
          <w:lang w:val="en-AU"/>
        </w:rPr>
        <w:t>1</w:t>
      </w:r>
      <w:r w:rsidRPr="00065AF9">
        <w:rPr>
          <w:lang w:val="en-AU"/>
        </w:rPr>
        <w:t>.</w:t>
      </w:r>
      <w:r w:rsidR="007435B0">
        <w:rPr>
          <w:lang w:val="en-AU"/>
        </w:rPr>
        <w:t>00</w:t>
      </w:r>
      <w:r w:rsidR="0041317F">
        <w:rPr>
          <w:lang w:val="en-AU"/>
        </w:rPr>
        <w:t>2</w:t>
      </w:r>
      <w:r w:rsidR="007435B0">
        <w:rPr>
          <w:lang w:val="en-AU"/>
        </w:rPr>
        <w:t>.</w:t>
      </w:r>
    </w:p>
    <w:tbl>
      <w:tblPr>
        <w:tblW w:w="5000" w:type="pct"/>
        <w:tblBorders>
          <w:top w:val="single" w:sz="4" w:space="0" w:color="536CAA"/>
          <w:left w:val="single" w:sz="4" w:space="0" w:color="536CAA"/>
          <w:bottom w:val="single" w:sz="4" w:space="0" w:color="536CAA"/>
          <w:right w:val="single" w:sz="4" w:space="0" w:color="536CAA"/>
          <w:insideH w:val="single" w:sz="4" w:space="0" w:color="536CAA"/>
          <w:insideV w:val="single" w:sz="4" w:space="0" w:color="536CAA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75"/>
        <w:gridCol w:w="7586"/>
      </w:tblGrid>
      <w:tr w:rsidR="00065AF9" w:rsidRPr="00BE04E4" w:rsidTr="00FA3B55">
        <w:trPr>
          <w:cantSplit/>
          <w:tblHeader/>
        </w:trPr>
        <w:tc>
          <w:tcPr>
            <w:tcW w:w="814" w:type="pct"/>
            <w:shd w:val="clear" w:color="auto" w:fill="536CAA"/>
          </w:tcPr>
          <w:p w:rsidR="00065AF9" w:rsidRPr="00586927" w:rsidRDefault="00065AF9" w:rsidP="00065AF9">
            <w:pPr>
              <w:pStyle w:val="awnTableheadingwhite"/>
            </w:pPr>
            <w:r>
              <w:t>CCS</w:t>
            </w:r>
          </w:p>
        </w:tc>
        <w:tc>
          <w:tcPr>
            <w:tcW w:w="4186" w:type="pct"/>
            <w:shd w:val="clear" w:color="auto" w:fill="536CAA"/>
          </w:tcPr>
          <w:p w:rsidR="00065AF9" w:rsidRPr="00586927" w:rsidRDefault="00065AF9" w:rsidP="00065AF9">
            <w:pPr>
              <w:pStyle w:val="awnTableheadingwhite"/>
            </w:pPr>
            <w:r w:rsidRPr="00586927">
              <w:t>Description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691FC0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155366</w:t>
            </w:r>
          </w:p>
        </w:tc>
        <w:tc>
          <w:tcPr>
            <w:tcW w:w="4186" w:type="pct"/>
          </w:tcPr>
          <w:p w:rsidR="00065AF9" w:rsidRPr="006D0D51" w:rsidRDefault="002E5ED9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Fixed issue where the 23</w:t>
            </w:r>
            <w:r w:rsidRPr="002E5ED9">
              <w:rPr>
                <w:shd w:val="clear" w:color="auto" w:fill="FFFFFF"/>
                <w:vertAlign w:val="superscript"/>
              </w:rPr>
              <w:t>rd</w:t>
            </w:r>
            <w:r>
              <w:rPr>
                <w:shd w:val="clear" w:color="auto" w:fill="FFFFFF"/>
              </w:rPr>
              <w:t xml:space="preserve"> line appeared twice after using the DDS keyword ERRMSGID</w:t>
            </w:r>
          </w:p>
        </w:tc>
      </w:tr>
      <w:tr w:rsidR="00D5362B" w:rsidRPr="00BE04E4" w:rsidTr="00FA3B55">
        <w:trPr>
          <w:cantSplit/>
        </w:trPr>
        <w:tc>
          <w:tcPr>
            <w:tcW w:w="814" w:type="pct"/>
          </w:tcPr>
          <w:p w:rsidR="00D5362B" w:rsidRDefault="00D179ED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156138</w:t>
            </w:r>
          </w:p>
        </w:tc>
        <w:tc>
          <w:tcPr>
            <w:tcW w:w="4186" w:type="pct"/>
          </w:tcPr>
          <w:p w:rsidR="00D5362B" w:rsidRPr="00D5362B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 xml:space="preserve">Fixed an issue by restoring the "hidden" and "tooltip" properties of </w:t>
            </w:r>
            <w:proofErr w:type="spellStart"/>
            <w:r w:rsidRPr="00D179ED">
              <w:rPr>
                <w:shd w:val="clear" w:color="auto" w:fill="FFFFFF"/>
              </w:rPr>
              <w:t>PushButton</w:t>
            </w:r>
            <w:proofErr w:type="spellEnd"/>
            <w:r w:rsidRPr="00D179ED">
              <w:rPr>
                <w:shd w:val="clear" w:color="auto" w:fill="FFFFFF"/>
              </w:rPr>
              <w:t>.</w:t>
            </w:r>
          </w:p>
        </w:tc>
      </w:tr>
      <w:tr w:rsidR="00D179ED" w:rsidRPr="00BE04E4" w:rsidTr="00FA3B55">
        <w:trPr>
          <w:cantSplit/>
        </w:trPr>
        <w:tc>
          <w:tcPr>
            <w:tcW w:w="814" w:type="pct"/>
          </w:tcPr>
          <w:p w:rsidR="00D179ED" w:rsidRDefault="00D179ED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156387</w:t>
            </w:r>
          </w:p>
        </w:tc>
        <w:tc>
          <w:tcPr>
            <w:tcW w:w="4186" w:type="pct"/>
          </w:tcPr>
          <w:p w:rsidR="00D179ED" w:rsidRPr="00D5362B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>Fixed a problem with the checkbox extension display not updating even after a change in its value.</w:t>
            </w:r>
          </w:p>
        </w:tc>
      </w:tr>
      <w:tr w:rsidR="00D179ED" w:rsidRPr="00BE04E4" w:rsidTr="00FA3B55">
        <w:trPr>
          <w:cantSplit/>
        </w:trPr>
        <w:tc>
          <w:tcPr>
            <w:tcW w:w="814" w:type="pct"/>
          </w:tcPr>
          <w:p w:rsidR="00D179ED" w:rsidRDefault="00D179ED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156431</w:t>
            </w:r>
          </w:p>
        </w:tc>
        <w:tc>
          <w:tcPr>
            <w:tcW w:w="4186" w:type="pct"/>
          </w:tcPr>
          <w:p w:rsidR="00D179ED" w:rsidRPr="00D5362B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>Fixed an issue with labels where 2 labels superposed were creating a blurred effect.</w:t>
            </w:r>
          </w:p>
        </w:tc>
      </w:tr>
      <w:tr w:rsidR="00D179ED" w:rsidRPr="00BE04E4" w:rsidTr="00FA3B55">
        <w:trPr>
          <w:cantSplit/>
        </w:trPr>
        <w:tc>
          <w:tcPr>
            <w:tcW w:w="814" w:type="pct"/>
          </w:tcPr>
          <w:p w:rsidR="00D179ED" w:rsidRDefault="00D179ED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156481</w:t>
            </w:r>
          </w:p>
        </w:tc>
        <w:tc>
          <w:tcPr>
            <w:tcW w:w="4186" w:type="pct"/>
          </w:tcPr>
          <w:p w:rsidR="00D179ED" w:rsidRPr="00D5362B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>Fixed an issue with the timing of server code creating a race condition.</w:t>
            </w:r>
          </w:p>
        </w:tc>
      </w:tr>
      <w:tr w:rsidR="00D179ED" w:rsidRPr="00BE04E4" w:rsidTr="00FA3B55">
        <w:trPr>
          <w:cantSplit/>
        </w:trPr>
        <w:tc>
          <w:tcPr>
            <w:tcW w:w="814" w:type="pct"/>
          </w:tcPr>
          <w:p w:rsidR="00D179ED" w:rsidRDefault="00D179ED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156545</w:t>
            </w:r>
          </w:p>
        </w:tc>
        <w:tc>
          <w:tcPr>
            <w:tcW w:w="4186" w:type="pct"/>
          </w:tcPr>
          <w:p w:rsidR="00D179ED" w:rsidRPr="00D5362B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>Fixed an issue with numeric fields in TS2 failing to right align correctly.</w:t>
            </w:r>
          </w:p>
        </w:tc>
      </w:tr>
      <w:tr w:rsidR="00D3175E" w:rsidRPr="00BE04E4" w:rsidTr="00FA3B55">
        <w:trPr>
          <w:cantSplit/>
        </w:trPr>
        <w:tc>
          <w:tcPr>
            <w:tcW w:w="814" w:type="pct"/>
          </w:tcPr>
          <w:p w:rsidR="00D3175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156626</w:t>
            </w:r>
          </w:p>
        </w:tc>
        <w:tc>
          <w:tcPr>
            <w:tcW w:w="4186" w:type="pct"/>
          </w:tcPr>
          <w:p w:rsidR="00D3175E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>Fixed an issue where the position of screen elements was calculated incorrectly.</w:t>
            </w:r>
          </w:p>
        </w:tc>
      </w:tr>
      <w:tr w:rsidR="00D3175E" w:rsidRPr="00BE04E4" w:rsidTr="00FA3B55">
        <w:trPr>
          <w:cantSplit/>
        </w:trPr>
        <w:tc>
          <w:tcPr>
            <w:tcW w:w="814" w:type="pct"/>
          </w:tcPr>
          <w:p w:rsidR="00D3175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156709</w:t>
            </w:r>
          </w:p>
        </w:tc>
        <w:tc>
          <w:tcPr>
            <w:tcW w:w="4186" w:type="pct"/>
          </w:tcPr>
          <w:p w:rsidR="00D3175E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 xml:space="preserve">An enhancement has been added to automatically hide page marker fields/extensions when </w:t>
            </w:r>
            <w:proofErr w:type="spellStart"/>
            <w:r w:rsidRPr="00D179ED">
              <w:rPr>
                <w:shd w:val="clear" w:color="auto" w:fill="FFFFFF"/>
              </w:rPr>
              <w:t>subfile</w:t>
            </w:r>
            <w:proofErr w:type="spellEnd"/>
            <w:r w:rsidRPr="00D179ED">
              <w:rPr>
                <w:shd w:val="clear" w:color="auto" w:fill="FFFFFF"/>
              </w:rPr>
              <w:t xml:space="preserve"> scrollable table is used.</w:t>
            </w:r>
          </w:p>
        </w:tc>
      </w:tr>
      <w:tr w:rsidR="00D3175E" w:rsidRPr="00BE04E4" w:rsidTr="00FA3B55">
        <w:trPr>
          <w:cantSplit/>
        </w:trPr>
        <w:tc>
          <w:tcPr>
            <w:tcW w:w="814" w:type="pct"/>
          </w:tcPr>
          <w:p w:rsidR="00D3175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156713</w:t>
            </w:r>
          </w:p>
        </w:tc>
        <w:tc>
          <w:tcPr>
            <w:tcW w:w="4186" w:type="pct"/>
          </w:tcPr>
          <w:p w:rsidR="00D3175E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 xml:space="preserve">Added the </w:t>
            </w:r>
            <w:proofErr w:type="spellStart"/>
            <w:r w:rsidRPr="00D179ED">
              <w:rPr>
                <w:shd w:val="clear" w:color="auto" w:fill="FFFFFF"/>
              </w:rPr>
              <w:t>scrollBarAtTop</w:t>
            </w:r>
            <w:proofErr w:type="spellEnd"/>
            <w:r w:rsidRPr="00D179ED">
              <w:rPr>
                <w:shd w:val="clear" w:color="auto" w:fill="FFFFFF"/>
              </w:rPr>
              <w:t xml:space="preserve"> property to indicate whether the scrollbar on the </w:t>
            </w:r>
            <w:proofErr w:type="spellStart"/>
            <w:r w:rsidRPr="00D179ED">
              <w:rPr>
                <w:shd w:val="clear" w:color="auto" w:fill="FFFFFF"/>
              </w:rPr>
              <w:t>subfile</w:t>
            </w:r>
            <w:proofErr w:type="spellEnd"/>
            <w:r w:rsidRPr="00D179ED">
              <w:rPr>
                <w:shd w:val="clear" w:color="auto" w:fill="FFFFFF"/>
              </w:rPr>
              <w:t xml:space="preserve"> </w:t>
            </w:r>
            <w:proofErr w:type="spellStart"/>
            <w:r w:rsidRPr="00D179ED">
              <w:rPr>
                <w:shd w:val="clear" w:color="auto" w:fill="FFFFFF"/>
              </w:rPr>
              <w:t>scrollble</w:t>
            </w:r>
            <w:proofErr w:type="spellEnd"/>
            <w:r w:rsidRPr="00D179ED">
              <w:rPr>
                <w:shd w:val="clear" w:color="auto" w:fill="FFFFFF"/>
              </w:rPr>
              <w:t xml:space="preserve"> table will initially be displayed at the top or bottom.</w:t>
            </w:r>
          </w:p>
        </w:tc>
      </w:tr>
      <w:tr w:rsidR="00D3175E" w:rsidRPr="00BE04E4" w:rsidTr="00FA3B55">
        <w:trPr>
          <w:cantSplit/>
        </w:trPr>
        <w:tc>
          <w:tcPr>
            <w:tcW w:w="814" w:type="pct"/>
          </w:tcPr>
          <w:p w:rsidR="00D3175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156728</w:t>
            </w:r>
          </w:p>
        </w:tc>
        <w:tc>
          <w:tcPr>
            <w:tcW w:w="4186" w:type="pct"/>
          </w:tcPr>
          <w:p w:rsidR="00D3175E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 xml:space="preserve">Added an option in </w:t>
            </w:r>
            <w:proofErr w:type="spellStart"/>
            <w:r w:rsidRPr="00D179ED">
              <w:rPr>
                <w:shd w:val="clear" w:color="auto" w:fill="FFFFFF"/>
              </w:rPr>
              <w:t>AutoGUI</w:t>
            </w:r>
            <w:proofErr w:type="spellEnd"/>
            <w:r w:rsidRPr="00D179ED">
              <w:rPr>
                <w:shd w:val="clear" w:color="auto" w:fill="FFFFFF"/>
              </w:rPr>
              <w:t xml:space="preserve"> tab to disable legacy systems' function key names restriction.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156740</w:t>
            </w:r>
          </w:p>
        </w:tc>
        <w:tc>
          <w:tcPr>
            <w:tcW w:w="4186" w:type="pct"/>
          </w:tcPr>
          <w:p w:rsidR="00065AF9" w:rsidRPr="006D0D51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>Fixed an appearance issue where check boxes did look different in output fields.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156783</w:t>
            </w:r>
          </w:p>
        </w:tc>
        <w:tc>
          <w:tcPr>
            <w:tcW w:w="4186" w:type="pct"/>
          </w:tcPr>
          <w:p w:rsidR="00065AF9" w:rsidRPr="006D0D51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>Fixed an issue with jQuery themes taking precedence over the application 5250 attribute styles.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156806</w:t>
            </w:r>
          </w:p>
        </w:tc>
        <w:tc>
          <w:tcPr>
            <w:tcW w:w="4186" w:type="pct"/>
          </w:tcPr>
          <w:p w:rsidR="00065AF9" w:rsidRPr="006D0D51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>Fixed an issue with a customized field being displayed even though its visible property is set to false.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156841</w:t>
            </w:r>
          </w:p>
        </w:tc>
        <w:tc>
          <w:tcPr>
            <w:tcW w:w="4186" w:type="pct"/>
          </w:tcPr>
          <w:p w:rsidR="00065AF9" w:rsidRPr="006D0D51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 xml:space="preserve">Fixed an issue with the </w:t>
            </w:r>
            <w:proofErr w:type="spellStart"/>
            <w:r w:rsidRPr="00D179ED">
              <w:rPr>
                <w:shd w:val="clear" w:color="auto" w:fill="FFFFFF"/>
              </w:rPr>
              <w:t>keepLastActiveTab</w:t>
            </w:r>
            <w:proofErr w:type="spellEnd"/>
            <w:r w:rsidRPr="00D179ED">
              <w:rPr>
                <w:shd w:val="clear" w:color="auto" w:fill="FFFFFF"/>
              </w:rPr>
              <w:t xml:space="preserve"> property of the tabs extension not working properly.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156883</w:t>
            </w:r>
          </w:p>
        </w:tc>
        <w:tc>
          <w:tcPr>
            <w:tcW w:w="4186" w:type="pct"/>
          </w:tcPr>
          <w:p w:rsidR="002E5ED9" w:rsidRPr="006D0D51" w:rsidRDefault="00D179ED" w:rsidP="00065AF9">
            <w:pPr>
              <w:pStyle w:val="awnBodytext"/>
              <w:rPr>
                <w:shd w:val="clear" w:color="auto" w:fill="FFFFFF"/>
              </w:rPr>
            </w:pPr>
            <w:r w:rsidRPr="00D179ED">
              <w:rPr>
                <w:shd w:val="clear" w:color="auto" w:fill="FFFFFF"/>
              </w:rPr>
              <w:t xml:space="preserve">Fixed a problem with input fields values in </w:t>
            </w:r>
            <w:proofErr w:type="spellStart"/>
            <w:r w:rsidRPr="00D179ED">
              <w:rPr>
                <w:shd w:val="clear" w:color="auto" w:fill="FFFFFF"/>
              </w:rPr>
              <w:t>subfile</w:t>
            </w:r>
            <w:proofErr w:type="spellEnd"/>
            <w:r w:rsidRPr="00D179ED">
              <w:rPr>
                <w:shd w:val="clear" w:color="auto" w:fill="FFFFFF"/>
              </w:rPr>
              <w:t xml:space="preserve"> scrollable table that cannot be cleared.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156890</w:t>
            </w:r>
          </w:p>
        </w:tc>
        <w:tc>
          <w:tcPr>
            <w:tcW w:w="4186" w:type="pct"/>
          </w:tcPr>
          <w:p w:rsidR="00065AF9" w:rsidRPr="006D0D51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where the event </w:t>
            </w:r>
            <w:proofErr w:type="spellStart"/>
            <w:r w:rsidRPr="00DB03AD">
              <w:rPr>
                <w:shd w:val="clear" w:color="auto" w:fill="FFFFFF"/>
              </w:rPr>
              <w:t>ErrorDetected</w:t>
            </w:r>
            <w:proofErr w:type="spellEnd"/>
            <w:r w:rsidRPr="00DB03AD">
              <w:rPr>
                <w:shd w:val="clear" w:color="auto" w:fill="FFFFFF"/>
              </w:rPr>
              <w:t xml:space="preserve"> did not fire when expected.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4371EE" w:rsidRDefault="0023749E" w:rsidP="00065AF9">
            <w:pPr>
              <w:pStyle w:val="awnBodytext"/>
              <w:rPr>
                <w:shd w:val="clear" w:color="auto" w:fill="FFFFFF"/>
                <w:lang w:val="en-AU"/>
              </w:rPr>
            </w:pPr>
            <w:r>
              <w:rPr>
                <w:shd w:val="clear" w:color="auto" w:fill="FFFFFF"/>
                <w:lang w:val="en-AU"/>
              </w:rPr>
              <w:t>156891</w:t>
            </w:r>
          </w:p>
        </w:tc>
        <w:tc>
          <w:tcPr>
            <w:tcW w:w="4186" w:type="pct"/>
          </w:tcPr>
          <w:p w:rsidR="00065AF9" w:rsidRPr="006D0D51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with the toolbar buttons in developer mode not working properly on popup screens.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4371EE" w:rsidRDefault="0023749E" w:rsidP="00065AF9">
            <w:pPr>
              <w:pStyle w:val="awnBodytext"/>
              <w:rPr>
                <w:shd w:val="clear" w:color="auto" w:fill="FFFFFF"/>
                <w:lang w:val="en-AU"/>
              </w:rPr>
            </w:pPr>
            <w:r>
              <w:rPr>
                <w:shd w:val="clear" w:color="auto" w:fill="FFFFFF"/>
                <w:lang w:val="en-AU"/>
              </w:rPr>
              <w:t>156901</w:t>
            </w:r>
          </w:p>
        </w:tc>
        <w:tc>
          <w:tcPr>
            <w:tcW w:w="4186" w:type="pct"/>
          </w:tcPr>
          <w:p w:rsidR="00065AF9" w:rsidRPr="006D0D51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with themes selection from menu not being cached in browser.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156916</w:t>
            </w:r>
          </w:p>
        </w:tc>
        <w:tc>
          <w:tcPr>
            <w:tcW w:w="4186" w:type="pct"/>
          </w:tcPr>
          <w:p w:rsidR="00065AF9" w:rsidRPr="006D0D51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issue with input fiel</w:t>
            </w:r>
            <w:r w:rsidR="00D80EBB">
              <w:rPr>
                <w:shd w:val="clear" w:color="auto" w:fill="FFFFFF"/>
              </w:rPr>
              <w:t>d</w:t>
            </w:r>
            <w:r w:rsidRPr="00DB03AD">
              <w:rPr>
                <w:shd w:val="clear" w:color="auto" w:fill="FFFFFF"/>
              </w:rPr>
              <w:t>s' borders not properly displaying in Chrome.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156956</w:t>
            </w:r>
          </w:p>
        </w:tc>
        <w:tc>
          <w:tcPr>
            <w:tcW w:w="4186" w:type="pct"/>
          </w:tcPr>
          <w:p w:rsidR="00065AF9" w:rsidRPr="006D0D51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 problem with DDS Scrollbar scrolling creating error with </w:t>
            </w:r>
            <w:proofErr w:type="spellStart"/>
            <w:r w:rsidRPr="00DB03AD">
              <w:rPr>
                <w:shd w:val="clear" w:color="auto" w:fill="FFFFFF"/>
              </w:rPr>
              <w:t>subfile</w:t>
            </w:r>
            <w:proofErr w:type="spellEnd"/>
            <w:r w:rsidRPr="00DB03AD">
              <w:rPr>
                <w:shd w:val="clear" w:color="auto" w:fill="FFFFFF"/>
              </w:rPr>
              <w:t xml:space="preserve"> input processing.</w:t>
            </w:r>
          </w:p>
        </w:tc>
      </w:tr>
      <w:tr w:rsidR="00065AF9" w:rsidRPr="00BE04E4" w:rsidTr="00FA3B55">
        <w:trPr>
          <w:cantSplit/>
        </w:trPr>
        <w:tc>
          <w:tcPr>
            <w:tcW w:w="814" w:type="pct"/>
          </w:tcPr>
          <w:p w:rsidR="00065AF9" w:rsidRPr="006D0D51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157005</w:t>
            </w:r>
          </w:p>
        </w:tc>
        <w:tc>
          <w:tcPr>
            <w:tcW w:w="4186" w:type="pct"/>
          </w:tcPr>
          <w:p w:rsidR="004E2D2F" w:rsidRPr="006D0D51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with the Scrollable </w:t>
            </w:r>
            <w:proofErr w:type="spellStart"/>
            <w:r w:rsidRPr="00DB03AD">
              <w:rPr>
                <w:shd w:val="clear" w:color="auto" w:fill="FFFFFF"/>
              </w:rPr>
              <w:t>Subfile</w:t>
            </w:r>
            <w:proofErr w:type="spellEnd"/>
            <w:r w:rsidRPr="00DB03AD">
              <w:rPr>
                <w:shd w:val="clear" w:color="auto" w:fill="FFFFFF"/>
              </w:rPr>
              <w:t xml:space="preserve"> Table not being able to load additional pages after error was returned from server.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157018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Added application style support for the SETAXESTHEME and GETAXESTHEME API.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157056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where the Google Chart </w:t>
            </w:r>
            <w:proofErr w:type="spellStart"/>
            <w:r w:rsidRPr="00DB03AD">
              <w:rPr>
                <w:shd w:val="clear" w:color="auto" w:fill="FFFFFF"/>
              </w:rPr>
              <w:t>eXtension</w:t>
            </w:r>
            <w:proofErr w:type="spellEnd"/>
            <w:r w:rsidRPr="00DB03AD">
              <w:rPr>
                <w:shd w:val="clear" w:color="auto" w:fill="FFFFFF"/>
              </w:rPr>
              <w:t xml:space="preserve"> does not display correctly in aXes-TS.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157086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 an issue with error message </w:t>
            </w:r>
            <w:r w:rsidR="00D80EBB">
              <w:rPr>
                <w:shd w:val="clear" w:color="auto" w:fill="FFFFFF"/>
              </w:rPr>
              <w:t>“</w:t>
            </w:r>
            <w:r w:rsidRPr="00DB03AD">
              <w:rPr>
                <w:shd w:val="clear" w:color="auto" w:fill="FFFFFF"/>
              </w:rPr>
              <w:t>parse</w:t>
            </w:r>
            <w:r w:rsidR="00D80EBB">
              <w:rPr>
                <w:shd w:val="clear" w:color="auto" w:fill="FFFFFF"/>
              </w:rPr>
              <w:t xml:space="preserve"> </w:t>
            </w:r>
            <w:r w:rsidRPr="00DB03AD">
              <w:rPr>
                <w:shd w:val="clear" w:color="auto" w:fill="FFFFFF"/>
              </w:rPr>
              <w:t>Error</w:t>
            </w:r>
            <w:r w:rsidR="00D80EBB">
              <w:rPr>
                <w:shd w:val="clear" w:color="auto" w:fill="FFFFFF"/>
              </w:rPr>
              <w:t>”</w:t>
            </w:r>
            <w:r w:rsidRPr="00DB03AD">
              <w:rPr>
                <w:shd w:val="clear" w:color="auto" w:fill="FFFFFF"/>
              </w:rPr>
              <w:t xml:space="preserve"> to be handled correctly in Firefox which caused Firefox to display AXS8203 message.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157101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where the computation of the width of the extension's element was wrong.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157129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where the information from one screen bleeds into the next screen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157221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where checkboxes were not displayed correctly when </w:t>
            </w:r>
            <w:proofErr w:type="gramStart"/>
            <w:r w:rsidRPr="00DB03AD">
              <w:rPr>
                <w:shd w:val="clear" w:color="auto" w:fill="FFFFFF"/>
              </w:rPr>
              <w:t>DSPATR(</w:t>
            </w:r>
            <w:proofErr w:type="gramEnd"/>
            <w:r w:rsidRPr="00DB03AD">
              <w:rPr>
                <w:shd w:val="clear" w:color="auto" w:fill="FFFFFF"/>
              </w:rPr>
              <w:t>PR ND) is used.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157224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where the </w:t>
            </w:r>
            <w:proofErr w:type="spellStart"/>
            <w:r w:rsidRPr="00DB03AD">
              <w:rPr>
                <w:shd w:val="clear" w:color="auto" w:fill="FFFFFF"/>
              </w:rPr>
              <w:t>eXtension</w:t>
            </w:r>
            <w:proofErr w:type="spellEnd"/>
            <w:r w:rsidRPr="00DB03AD">
              <w:rPr>
                <w:shd w:val="clear" w:color="auto" w:fill="FFFFFF"/>
              </w:rPr>
              <w:t xml:space="preserve"> </w:t>
            </w:r>
            <w:proofErr w:type="spellStart"/>
            <w:r w:rsidRPr="00DB03AD">
              <w:rPr>
                <w:shd w:val="clear" w:color="auto" w:fill="FFFFFF"/>
              </w:rPr>
              <w:t>MultiTypeInputBox</w:t>
            </w:r>
            <w:proofErr w:type="spellEnd"/>
            <w:r w:rsidRPr="00DB03AD">
              <w:rPr>
                <w:shd w:val="clear" w:color="auto" w:fill="FFFFFF"/>
              </w:rPr>
              <w:t xml:space="preserve"> fires an event twice when using the type file.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157255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 problem with </w:t>
            </w:r>
            <w:proofErr w:type="spellStart"/>
            <w:r w:rsidRPr="00DB03AD">
              <w:rPr>
                <w:shd w:val="clear" w:color="auto" w:fill="FFFFFF"/>
              </w:rPr>
              <w:t>Subfile</w:t>
            </w:r>
            <w:proofErr w:type="spellEnd"/>
            <w:r w:rsidRPr="00DB03AD">
              <w:rPr>
                <w:shd w:val="clear" w:color="auto" w:fill="FFFFFF"/>
              </w:rPr>
              <w:t xml:space="preserve"> Scrollable Table's </w:t>
            </w:r>
            <w:proofErr w:type="spellStart"/>
            <w:r w:rsidRPr="00DB03AD">
              <w:rPr>
                <w:shd w:val="clear" w:color="auto" w:fill="FFFFFF"/>
              </w:rPr>
              <w:t>PageUp</w:t>
            </w:r>
            <w:proofErr w:type="spellEnd"/>
            <w:r w:rsidRPr="00DB03AD">
              <w:rPr>
                <w:shd w:val="clear" w:color="auto" w:fill="FFFFFF"/>
              </w:rPr>
              <w:t xml:space="preserve"> and </w:t>
            </w:r>
            <w:proofErr w:type="spellStart"/>
            <w:r w:rsidRPr="00DB03AD">
              <w:rPr>
                <w:shd w:val="clear" w:color="auto" w:fill="FFFFFF"/>
              </w:rPr>
              <w:t>PageDown</w:t>
            </w:r>
            <w:proofErr w:type="spellEnd"/>
            <w:r w:rsidRPr="00DB03AD">
              <w:rPr>
                <w:shd w:val="clear" w:color="auto" w:fill="FFFFFF"/>
              </w:rPr>
              <w:t xml:space="preserve"> buttons not functioning as expected.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157268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where the default theme was loading the wrong theme files.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157376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where the dropdown extension was not processing the </w:t>
            </w:r>
            <w:proofErr w:type="spellStart"/>
            <w:r w:rsidRPr="00DB03AD">
              <w:rPr>
                <w:shd w:val="clear" w:color="auto" w:fill="FFFFFF"/>
              </w:rPr>
              <w:t>onFocus</w:t>
            </w:r>
            <w:proofErr w:type="spellEnd"/>
            <w:r w:rsidRPr="00DB03AD">
              <w:rPr>
                <w:shd w:val="clear" w:color="auto" w:fill="FFFFFF"/>
              </w:rPr>
              <w:t xml:space="preserve"> event correctly.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157569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where </w:t>
            </w:r>
            <w:proofErr w:type="spellStart"/>
            <w:r w:rsidRPr="00DB03AD">
              <w:rPr>
                <w:shd w:val="clear" w:color="auto" w:fill="FFFFFF"/>
              </w:rPr>
              <w:t>FieldExit</w:t>
            </w:r>
            <w:proofErr w:type="spellEnd"/>
            <w:r w:rsidRPr="00DB03AD">
              <w:rPr>
                <w:shd w:val="clear" w:color="auto" w:fill="FFFFFF"/>
              </w:rPr>
              <w:t xml:space="preserve"> behaves as a </w:t>
            </w:r>
            <w:proofErr w:type="spellStart"/>
            <w:r w:rsidRPr="00DB03AD">
              <w:rPr>
                <w:shd w:val="clear" w:color="auto" w:fill="FFFFFF"/>
              </w:rPr>
              <w:t>NewLine</w:t>
            </w:r>
            <w:proofErr w:type="spellEnd"/>
            <w:r w:rsidRPr="00DB03AD">
              <w:rPr>
                <w:shd w:val="clear" w:color="auto" w:fill="FFFFFF"/>
              </w:rPr>
              <w:t xml:space="preserve"> and incorrectly appends a space in a numeric field.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157586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where the tabbing </w:t>
            </w:r>
            <w:proofErr w:type="spellStart"/>
            <w:r w:rsidRPr="00DB03AD">
              <w:rPr>
                <w:shd w:val="clear" w:color="auto" w:fill="FFFFFF"/>
              </w:rPr>
              <w:t>behaviour</w:t>
            </w:r>
            <w:proofErr w:type="spellEnd"/>
            <w:r w:rsidRPr="00DB03AD">
              <w:rPr>
                <w:shd w:val="clear" w:color="auto" w:fill="FFFFFF"/>
              </w:rPr>
              <w:t xml:space="preserve"> was different in aXes and 5250 screens.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157690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with </w:t>
            </w:r>
            <w:r w:rsidR="00D80EBB" w:rsidRPr="00DB03AD">
              <w:rPr>
                <w:shd w:val="clear" w:color="auto" w:fill="FFFFFF"/>
              </w:rPr>
              <w:t>non-visual</w:t>
            </w:r>
            <w:r w:rsidRPr="00DB03AD">
              <w:rPr>
                <w:shd w:val="clear" w:color="auto" w:fill="FFFFFF"/>
              </w:rPr>
              <w:t xml:space="preserve"> extensions not receiving focus when tabbed into.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157839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where input fields' size calculation was incorrect.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157980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Fixes an issue where Copy </w:t>
            </w:r>
            <w:proofErr w:type="gramStart"/>
            <w:r w:rsidRPr="00DB03AD">
              <w:rPr>
                <w:shd w:val="clear" w:color="auto" w:fill="FFFFFF"/>
              </w:rPr>
              <w:t>As</w:t>
            </w:r>
            <w:proofErr w:type="gramEnd"/>
            <w:r w:rsidRPr="00DB03AD">
              <w:rPr>
                <w:shd w:val="clear" w:color="auto" w:fill="FFFFFF"/>
              </w:rPr>
              <w:t xml:space="preserve"> Text with DBCS characters does not copy the characters correctly to the clipboard.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158100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where the screen background of the terminal window was not being refreshed.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158283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where the function </w:t>
            </w:r>
            <w:proofErr w:type="spellStart"/>
            <w:r w:rsidRPr="00DB03AD">
              <w:rPr>
                <w:shd w:val="clear" w:color="auto" w:fill="FFFFFF"/>
              </w:rPr>
              <w:t>CopyAsText</w:t>
            </w:r>
            <w:proofErr w:type="spellEnd"/>
            <w:r w:rsidRPr="00DB03AD">
              <w:rPr>
                <w:shd w:val="clear" w:color="auto" w:fill="FFFFFF"/>
              </w:rPr>
              <w:t xml:space="preserve"> will also copy 5250 Non-Display fields.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158306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where the contents of the dropdown were being dragged when clicking on the element.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158308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issues where messages on the status bar were not translated to </w:t>
            </w:r>
            <w:r w:rsidR="00D80EBB" w:rsidRPr="00DB03AD">
              <w:rPr>
                <w:shd w:val="clear" w:color="auto" w:fill="FFFFFF"/>
              </w:rPr>
              <w:t>Japanese</w:t>
            </w:r>
            <w:r w:rsidRPr="00DB03AD">
              <w:rPr>
                <w:shd w:val="clear" w:color="auto" w:fill="FFFFFF"/>
              </w:rPr>
              <w:t>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158347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 xml:space="preserve">Fixed an issue with the </w:t>
            </w:r>
            <w:proofErr w:type="spellStart"/>
            <w:r w:rsidRPr="00DB03AD">
              <w:rPr>
                <w:shd w:val="clear" w:color="auto" w:fill="FFFFFF"/>
              </w:rPr>
              <w:t>NewLine</w:t>
            </w:r>
            <w:proofErr w:type="spellEnd"/>
            <w:r w:rsidRPr="00DB03AD">
              <w:rPr>
                <w:shd w:val="clear" w:color="auto" w:fill="FFFFFF"/>
              </w:rPr>
              <w:t xml:space="preserve"> key emulation behaving incorrectly after upgrade.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158636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in the function keys where the message was overlapping the function keys buttons in TS.</w:t>
            </w:r>
          </w:p>
        </w:tc>
      </w:tr>
      <w:tr w:rsidR="000F360C" w:rsidRPr="00BE04E4" w:rsidTr="00FA3B55">
        <w:trPr>
          <w:cantSplit/>
        </w:trPr>
        <w:tc>
          <w:tcPr>
            <w:tcW w:w="814" w:type="pct"/>
          </w:tcPr>
          <w:p w:rsidR="000F360C" w:rsidRDefault="000F360C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158864</w:t>
            </w:r>
          </w:p>
        </w:tc>
        <w:tc>
          <w:tcPr>
            <w:tcW w:w="4186" w:type="pct"/>
          </w:tcPr>
          <w:p w:rsidR="000F360C" w:rsidRPr="00DB03AD" w:rsidRDefault="000F360C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Fixed an issue where users were not able to recover previous interactive jobs.</w:t>
            </w:r>
          </w:p>
        </w:tc>
      </w:tr>
      <w:tr w:rsidR="0023749E" w:rsidRPr="00BE04E4" w:rsidTr="00FA3B55">
        <w:trPr>
          <w:cantSplit/>
        </w:trPr>
        <w:tc>
          <w:tcPr>
            <w:tcW w:w="814" w:type="pct"/>
          </w:tcPr>
          <w:p w:rsidR="0023749E" w:rsidRDefault="0023749E" w:rsidP="00065AF9">
            <w:pPr>
              <w:pStyle w:val="awnBodytex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158877</w:t>
            </w:r>
          </w:p>
        </w:tc>
        <w:tc>
          <w:tcPr>
            <w:tcW w:w="4186" w:type="pct"/>
          </w:tcPr>
          <w:p w:rsidR="0023749E" w:rsidRDefault="00DB03AD" w:rsidP="00065AF9">
            <w:pPr>
              <w:pStyle w:val="awnBodytext"/>
              <w:rPr>
                <w:shd w:val="clear" w:color="auto" w:fill="FFFFFF"/>
              </w:rPr>
            </w:pPr>
            <w:r w:rsidRPr="00DB03AD">
              <w:rPr>
                <w:shd w:val="clear" w:color="auto" w:fill="FFFFFF"/>
              </w:rPr>
              <w:t>Fixed an issue where output fields would display an invalid character.</w:t>
            </w:r>
            <w:bookmarkStart w:id="2" w:name="_GoBack"/>
            <w:bookmarkEnd w:id="2"/>
          </w:p>
        </w:tc>
      </w:tr>
    </w:tbl>
    <w:p w:rsidR="00065AF9" w:rsidRDefault="00065AF9" w:rsidP="00065AF9">
      <w:pPr>
        <w:pStyle w:val="awnBodytext"/>
        <w:rPr>
          <w:lang w:val="en-AU"/>
        </w:rPr>
      </w:pPr>
    </w:p>
    <w:p w:rsidR="00065AF9" w:rsidRDefault="001C09A4" w:rsidP="00AE5F1D">
      <w:pPr>
        <w:pStyle w:val="awnH1"/>
      </w:pPr>
      <w:bookmarkStart w:id="3" w:name="_Toc493838249"/>
      <w:r>
        <w:t>Installation</w:t>
      </w:r>
      <w:bookmarkEnd w:id="3"/>
    </w:p>
    <w:p w:rsidR="0023737B" w:rsidRDefault="0023737B" w:rsidP="00084CBE">
      <w:pPr>
        <w:pStyle w:val="awnH2"/>
      </w:pPr>
      <w:bookmarkStart w:id="4" w:name="_Toc493838250"/>
      <w:r w:rsidRPr="00C661CC">
        <w:t>Pre-installation instructions – IFS files and AXES Library Objects</w:t>
      </w:r>
      <w:bookmarkEnd w:id="4"/>
    </w:p>
    <w:tbl>
      <w:tblPr>
        <w:tblW w:w="5000" w:type="pct"/>
        <w:tblBorders>
          <w:top w:val="single" w:sz="4" w:space="0" w:color="536CAA"/>
          <w:left w:val="single" w:sz="4" w:space="0" w:color="536CAA"/>
          <w:bottom w:val="single" w:sz="4" w:space="0" w:color="536CAA"/>
          <w:right w:val="single" w:sz="4" w:space="0" w:color="536CAA"/>
          <w:insideH w:val="single" w:sz="4" w:space="0" w:color="536CAA"/>
          <w:insideV w:val="single" w:sz="4" w:space="0" w:color="536CAA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73"/>
        <w:gridCol w:w="8088"/>
      </w:tblGrid>
      <w:tr w:rsidR="00A33D2F" w:rsidRPr="00BE04E4" w:rsidTr="00F20DA6">
        <w:trPr>
          <w:cantSplit/>
          <w:tblHeader/>
        </w:trPr>
        <w:tc>
          <w:tcPr>
            <w:tcW w:w="537" w:type="pct"/>
            <w:shd w:val="clear" w:color="auto" w:fill="536CAA"/>
          </w:tcPr>
          <w:p w:rsidR="00A33D2F" w:rsidRPr="00586927" w:rsidRDefault="00A33D2F" w:rsidP="00FA49F2">
            <w:pPr>
              <w:pStyle w:val="awnTableheadingwhite"/>
            </w:pPr>
            <w:r>
              <w:lastRenderedPageBreak/>
              <w:t>Step</w:t>
            </w:r>
          </w:p>
        </w:tc>
        <w:tc>
          <w:tcPr>
            <w:tcW w:w="4463" w:type="pct"/>
            <w:shd w:val="clear" w:color="auto" w:fill="536CAA"/>
          </w:tcPr>
          <w:p w:rsidR="00A33D2F" w:rsidRPr="00586927" w:rsidRDefault="00A33D2F" w:rsidP="00FA49F2">
            <w:pPr>
              <w:pStyle w:val="awnTableheadingwhite"/>
            </w:pPr>
            <w:r>
              <w:t>Action to be taken</w:t>
            </w:r>
          </w:p>
        </w:tc>
      </w:tr>
      <w:tr w:rsidR="00A33D2F" w:rsidRPr="00BE04E4" w:rsidTr="00F20DA6">
        <w:trPr>
          <w:cantSplit/>
        </w:trPr>
        <w:tc>
          <w:tcPr>
            <w:tcW w:w="537" w:type="pct"/>
          </w:tcPr>
          <w:p w:rsidR="00A33D2F" w:rsidRPr="005169E4" w:rsidRDefault="00A33D2F" w:rsidP="00FA49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463" w:type="pct"/>
          </w:tcPr>
          <w:p w:rsidR="00A33D2F" w:rsidRPr="00655549" w:rsidRDefault="00A33D2F" w:rsidP="00A33D2F">
            <w:pPr>
              <w:pStyle w:val="awnBodytext"/>
              <w:rPr>
                <w:rFonts w:eastAsia="Calibri" w:cs="Tahoma"/>
              </w:rPr>
            </w:pPr>
            <w:r w:rsidRPr="0061612C">
              <w:t xml:space="preserve">Ensure that aXes </w:t>
            </w:r>
            <w:proofErr w:type="gramStart"/>
            <w:r w:rsidRPr="0061612C">
              <w:t>is</w:t>
            </w:r>
            <w:proofErr w:type="gramEnd"/>
            <w:r w:rsidRPr="0061612C">
              <w:t xml:space="preserve"> not in use and make a backup of the aXes IFS files (1a) and the aXes library objects (1b) </w:t>
            </w:r>
            <w:r>
              <w:t xml:space="preserve">listed below </w:t>
            </w:r>
            <w:r w:rsidRPr="0061612C">
              <w:t>according to your usual backup procedures.</w:t>
            </w:r>
            <w:r w:rsidRPr="00655549">
              <w:br/>
              <w:t xml:space="preserve">A possible backup strategy before applying this </w:t>
            </w:r>
            <w:r w:rsidR="00FA3B55">
              <w:t>FixPack</w:t>
            </w:r>
            <w:r w:rsidRPr="00655549">
              <w:t xml:space="preserve"> could be</w:t>
            </w:r>
            <w:r w:rsidR="00FA3B55">
              <w:t>:</w:t>
            </w:r>
            <w:r w:rsidRPr="00655549">
              <w:t xml:space="preserve"> </w:t>
            </w:r>
          </w:p>
          <w:p w:rsidR="00A33D2F" w:rsidRDefault="00A33D2F" w:rsidP="00A33D2F">
            <w:pPr>
              <w:pStyle w:val="awnBodytext"/>
            </w:pPr>
          </w:p>
          <w:p w:rsidR="00A33D2F" w:rsidRDefault="00A33D2F" w:rsidP="00A33D2F">
            <w:pPr>
              <w:pStyle w:val="awnBodytext"/>
              <w:numPr>
                <w:ilvl w:val="0"/>
                <w:numId w:val="15"/>
              </w:numPr>
            </w:pPr>
            <w:r>
              <w:t>(1a) S</w:t>
            </w:r>
            <w:r w:rsidRPr="00655549">
              <w:t>ave the entire aXes IFS directory structure as follows:</w:t>
            </w:r>
          </w:p>
          <w:p w:rsidR="00A33D2F" w:rsidRDefault="00A33D2F" w:rsidP="00A33D2F">
            <w:pPr>
              <w:pStyle w:val="awnBodytext"/>
              <w:ind w:left="720"/>
              <w:rPr>
                <w:b/>
              </w:rPr>
            </w:pPr>
            <w:r w:rsidRPr="003E40D8">
              <w:rPr>
                <w:b/>
              </w:rPr>
              <w:t>SAV DEV('/qsys.lib/qgpl.lib/</w:t>
            </w:r>
            <w:proofErr w:type="spellStart"/>
            <w:r w:rsidRPr="003E40D8">
              <w:rPr>
                <w:b/>
              </w:rPr>
              <w:t>xxxxx.file</w:t>
            </w:r>
            <w:proofErr w:type="spellEnd"/>
            <w:r w:rsidRPr="003E40D8">
              <w:rPr>
                <w:b/>
              </w:rPr>
              <w:t xml:space="preserve">') </w:t>
            </w:r>
            <w:proofErr w:type="gramStart"/>
            <w:r w:rsidRPr="003E40D8">
              <w:rPr>
                <w:b/>
              </w:rPr>
              <w:t>OBJ(</w:t>
            </w:r>
            <w:proofErr w:type="gramEnd"/>
            <w:r w:rsidRPr="003E40D8">
              <w:rPr>
                <w:b/>
              </w:rPr>
              <w:t>('/&lt;AXES folder&gt;'))</w:t>
            </w:r>
          </w:p>
          <w:p w:rsidR="00A33D2F" w:rsidRDefault="00A33D2F" w:rsidP="00A33D2F">
            <w:pPr>
              <w:pStyle w:val="awnBodytext"/>
              <w:ind w:left="720"/>
            </w:pPr>
            <w:r w:rsidRPr="00655549">
              <w:t xml:space="preserve">where </w:t>
            </w:r>
            <w:proofErr w:type="spellStart"/>
            <w:r w:rsidRPr="00655549">
              <w:t>xxxxx</w:t>
            </w:r>
            <w:proofErr w:type="spellEnd"/>
            <w:r w:rsidRPr="00655549">
              <w:t xml:space="preserve"> is an existing save file in QGPL and &lt;AXES folder&gt; is the IFS directory for the version of aXes the </w:t>
            </w:r>
            <w:r w:rsidR="00FA3B55">
              <w:t>FixPack</w:t>
            </w:r>
            <w:r w:rsidRPr="00655549">
              <w:t xml:space="preserve"> is to be applied to.</w:t>
            </w:r>
          </w:p>
          <w:p w:rsidR="00A33D2F" w:rsidRPr="00655549" w:rsidRDefault="00A33D2F" w:rsidP="00A33D2F">
            <w:pPr>
              <w:pStyle w:val="awnBodytext"/>
              <w:rPr>
                <w:rFonts w:eastAsia="Calibri" w:cs="Tahoma"/>
              </w:rPr>
            </w:pPr>
          </w:p>
          <w:p w:rsidR="00A33D2F" w:rsidRDefault="00A33D2F" w:rsidP="00A33D2F">
            <w:pPr>
              <w:pStyle w:val="awnBodytext"/>
              <w:numPr>
                <w:ilvl w:val="0"/>
                <w:numId w:val="15"/>
              </w:numPr>
              <w:rPr>
                <w:rFonts w:cs="Tahoma"/>
              </w:rPr>
            </w:pPr>
            <w:r>
              <w:rPr>
                <w:rFonts w:cs="Tahoma"/>
              </w:rPr>
              <w:t xml:space="preserve">(1b) </w:t>
            </w:r>
            <w:r w:rsidRPr="00655549">
              <w:rPr>
                <w:rFonts w:cs="Tahoma"/>
              </w:rPr>
              <w:t xml:space="preserve">Rename existing service programs in </w:t>
            </w:r>
            <w:r w:rsidRPr="00655549">
              <w:rPr>
                <w:rFonts w:cs="Tahoma"/>
                <w:b/>
                <w:i/>
              </w:rPr>
              <w:t>&lt;</w:t>
            </w:r>
            <w:proofErr w:type="spellStart"/>
            <w:r w:rsidRPr="00655549">
              <w:rPr>
                <w:rFonts w:cs="Tahoma"/>
                <w:b/>
                <w:i/>
              </w:rPr>
              <w:t>axeslib</w:t>
            </w:r>
            <w:proofErr w:type="spellEnd"/>
            <w:r w:rsidRPr="00655549">
              <w:rPr>
                <w:rFonts w:cs="Tahoma"/>
                <w:b/>
                <w:i/>
              </w:rPr>
              <w:t>&gt;</w:t>
            </w:r>
            <w:r w:rsidRPr="00655549">
              <w:rPr>
                <w:rFonts w:cs="Tahoma"/>
              </w:rPr>
              <w:t xml:space="preserve"> l</w:t>
            </w:r>
            <w:r>
              <w:rPr>
                <w:rFonts w:cs="Tahoma"/>
              </w:rPr>
              <w:t>ibrary (typically named AXES)</w:t>
            </w:r>
          </w:p>
          <w:p w:rsidR="00A33D2F" w:rsidRDefault="00A33D2F" w:rsidP="00A33D2F">
            <w:pPr>
              <w:pStyle w:val="awnBodytext"/>
              <w:ind w:left="720"/>
              <w:rPr>
                <w:rFonts w:cs="Tahoma"/>
                <w:b/>
                <w:bCs/>
                <w:lang w:val="en-AU"/>
              </w:rPr>
            </w:pPr>
            <w:r w:rsidRPr="00A33D2F">
              <w:rPr>
                <w:rFonts w:cs="Tahoma"/>
                <w:b/>
                <w:bCs/>
                <w:lang w:val="en-AU"/>
              </w:rPr>
              <w:t>RNMOBJ OBJ</w:t>
            </w:r>
            <w:r w:rsidRPr="00A33D2F">
              <w:rPr>
                <w:rFonts w:cs="Tahoma"/>
                <w:b/>
                <w:bCs/>
                <w:i/>
                <w:iCs/>
                <w:lang w:val="en-AU"/>
              </w:rPr>
              <w:t>(&lt;</w:t>
            </w:r>
            <w:proofErr w:type="spellStart"/>
            <w:r w:rsidRPr="00A33D2F">
              <w:rPr>
                <w:rFonts w:cs="Tahoma"/>
                <w:b/>
                <w:bCs/>
                <w:i/>
                <w:iCs/>
                <w:lang w:val="en-AU"/>
              </w:rPr>
              <w:t>axeslib</w:t>
            </w:r>
            <w:proofErr w:type="spellEnd"/>
            <w:r w:rsidRPr="00A33D2F">
              <w:rPr>
                <w:rFonts w:cs="Tahoma"/>
                <w:b/>
                <w:bCs/>
                <w:i/>
                <w:iCs/>
                <w:lang w:val="en-AU"/>
              </w:rPr>
              <w:t>&gt;/</w:t>
            </w:r>
            <w:proofErr w:type="gramStart"/>
            <w:r w:rsidRPr="00A33D2F">
              <w:rPr>
                <w:rFonts w:cs="Tahoma"/>
                <w:b/>
                <w:bCs/>
                <w:lang w:val="en-AU"/>
              </w:rPr>
              <w:t>AXESTS)  OBJTYPE</w:t>
            </w:r>
            <w:proofErr w:type="gramEnd"/>
            <w:r w:rsidRPr="00A33D2F">
              <w:rPr>
                <w:rFonts w:cs="Tahoma"/>
                <w:b/>
                <w:bCs/>
                <w:lang w:val="en-AU"/>
              </w:rPr>
              <w:t>(*PGM) NEWOBJ(AXESTSX)</w:t>
            </w:r>
          </w:p>
          <w:p w:rsidR="00F20DA6" w:rsidRDefault="00F20DA6" w:rsidP="00F20DA6">
            <w:pPr>
              <w:pStyle w:val="awnBodytext"/>
              <w:ind w:left="720"/>
              <w:rPr>
                <w:rFonts w:cs="Tahoma"/>
                <w:b/>
                <w:bCs/>
                <w:lang w:val="en-AU"/>
              </w:rPr>
            </w:pPr>
            <w:r w:rsidRPr="00A33D2F">
              <w:rPr>
                <w:rFonts w:cs="Tahoma"/>
                <w:b/>
                <w:bCs/>
                <w:lang w:val="en-AU"/>
              </w:rPr>
              <w:t>RNMOBJ OBJ</w:t>
            </w:r>
            <w:r w:rsidRPr="00A33D2F">
              <w:rPr>
                <w:rFonts w:cs="Tahoma"/>
                <w:b/>
                <w:bCs/>
                <w:i/>
                <w:iCs/>
                <w:lang w:val="en-AU"/>
              </w:rPr>
              <w:t>(&lt;</w:t>
            </w:r>
            <w:proofErr w:type="spellStart"/>
            <w:r w:rsidRPr="00A33D2F">
              <w:rPr>
                <w:rFonts w:cs="Tahoma"/>
                <w:b/>
                <w:bCs/>
                <w:i/>
                <w:iCs/>
                <w:lang w:val="en-AU"/>
              </w:rPr>
              <w:t>axeslib</w:t>
            </w:r>
            <w:proofErr w:type="spellEnd"/>
            <w:r w:rsidRPr="00A33D2F">
              <w:rPr>
                <w:rFonts w:cs="Tahoma"/>
                <w:b/>
                <w:bCs/>
                <w:i/>
                <w:iCs/>
                <w:lang w:val="en-AU"/>
              </w:rPr>
              <w:t>&gt;/</w:t>
            </w:r>
            <w:r>
              <w:rPr>
                <w:rFonts w:cs="Tahoma"/>
                <w:b/>
                <w:bCs/>
                <w:lang w:val="en-AU"/>
              </w:rPr>
              <w:t>AXES5250</w:t>
            </w:r>
            <w:proofErr w:type="gramStart"/>
            <w:r>
              <w:rPr>
                <w:rFonts w:cs="Tahoma"/>
                <w:b/>
                <w:bCs/>
                <w:lang w:val="en-AU"/>
              </w:rPr>
              <w:t>)  OBJTYPE</w:t>
            </w:r>
            <w:proofErr w:type="gramEnd"/>
            <w:r>
              <w:rPr>
                <w:rFonts w:cs="Tahoma"/>
                <w:b/>
                <w:bCs/>
                <w:lang w:val="en-AU"/>
              </w:rPr>
              <w:t>(*PGM) NEWOBJ(AXES525</w:t>
            </w:r>
            <w:r w:rsidRPr="00A33D2F">
              <w:rPr>
                <w:rFonts w:cs="Tahoma"/>
                <w:b/>
                <w:bCs/>
                <w:lang w:val="en-AU"/>
              </w:rPr>
              <w:t>X)</w:t>
            </w:r>
          </w:p>
          <w:p w:rsidR="00F20DA6" w:rsidRPr="00A33D2F" w:rsidRDefault="00F20DA6" w:rsidP="00A33D2F">
            <w:pPr>
              <w:pStyle w:val="awnBodytext"/>
              <w:ind w:left="720"/>
              <w:rPr>
                <w:rFonts w:cs="Tahoma"/>
              </w:rPr>
            </w:pPr>
          </w:p>
          <w:p w:rsidR="00A33D2F" w:rsidRPr="00655549" w:rsidRDefault="00A33D2F" w:rsidP="00A33D2F">
            <w:pPr>
              <w:pStyle w:val="awnBodytext"/>
              <w:rPr>
                <w:rFonts w:cs="Tahoma"/>
              </w:rPr>
            </w:pPr>
          </w:p>
          <w:p w:rsidR="00A33D2F" w:rsidRPr="00655549" w:rsidRDefault="00A33D2F" w:rsidP="00A33D2F">
            <w:pPr>
              <w:pStyle w:val="awnBodytext"/>
              <w:rPr>
                <w:lang w:val="en-AU"/>
              </w:rPr>
            </w:pPr>
            <w:r w:rsidRPr="00655549">
              <w:rPr>
                <w:b/>
                <w:color w:val="F90000"/>
                <w:u w:val="single"/>
                <w:lang w:val="en-AU"/>
              </w:rPr>
              <w:t>Note Carefully</w:t>
            </w:r>
            <w:r w:rsidRPr="00655549">
              <w:rPr>
                <w:lang w:val="en-AU"/>
              </w:rPr>
              <w:t xml:space="preserve">: </w:t>
            </w:r>
          </w:p>
          <w:p w:rsidR="00A33D2F" w:rsidRPr="005169E4" w:rsidRDefault="00A33D2F" w:rsidP="00A33D2F">
            <w:pPr>
              <w:pStyle w:val="awnBodytext"/>
              <w:rPr>
                <w:rFonts w:cs="Tahoma"/>
              </w:rPr>
            </w:pPr>
            <w:r w:rsidRPr="00655549">
              <w:rPr>
                <w:lang w:val="en-AU"/>
              </w:rPr>
              <w:t xml:space="preserve">Never backup existing extension definition files by copying or renaming existing files in the screens folder so that the </w:t>
            </w:r>
            <w:r w:rsidR="00FA3B55" w:rsidRPr="00655549">
              <w:rPr>
                <w:lang w:val="en-AU"/>
              </w:rPr>
              <w:t>backed-up</w:t>
            </w:r>
            <w:r w:rsidRPr="00655549">
              <w:rPr>
                <w:lang w:val="en-AU"/>
              </w:rPr>
              <w:t xml:space="preserve"> file names are still prefixed Extension_. Such file copies will remain in the system as valid extensions and may cause namespace duplication(s) that interfere with the proper execution of the replacement extension.</w:t>
            </w:r>
          </w:p>
        </w:tc>
      </w:tr>
      <w:tr w:rsidR="00A33D2F" w:rsidRPr="00BE04E4" w:rsidTr="00F20DA6">
        <w:trPr>
          <w:cantSplit/>
        </w:trPr>
        <w:tc>
          <w:tcPr>
            <w:tcW w:w="537" w:type="pct"/>
          </w:tcPr>
          <w:p w:rsidR="00A33D2F" w:rsidRPr="005169E4" w:rsidRDefault="00A33D2F" w:rsidP="00FA49F2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4463" w:type="pct"/>
          </w:tcPr>
          <w:p w:rsidR="00A33D2F" w:rsidRDefault="00A33D2F" w:rsidP="00A33D2F">
            <w:pPr>
              <w:suppressAutoHyphens/>
              <w:spacing w:before="0" w:after="0"/>
              <w:rPr>
                <w:rFonts w:ascii="Tahoma" w:hAnsi="Tahoma"/>
                <w:sz w:val="20"/>
                <w:szCs w:val="20"/>
              </w:rPr>
            </w:pPr>
            <w:r w:rsidRPr="00655549">
              <w:rPr>
                <w:rFonts w:ascii="Tahoma" w:hAnsi="Tahoma"/>
                <w:sz w:val="20"/>
                <w:szCs w:val="20"/>
              </w:rPr>
              <w:t>Extract the files from aXes_</w:t>
            </w:r>
            <w:r>
              <w:rPr>
                <w:rFonts w:ascii="Tahoma" w:hAnsi="Tahoma"/>
                <w:sz w:val="20"/>
                <w:szCs w:val="20"/>
              </w:rPr>
              <w:t>311</w:t>
            </w:r>
            <w:r w:rsidRPr="00655549">
              <w:rPr>
                <w:rFonts w:ascii="Tahoma" w:hAnsi="Tahoma"/>
                <w:sz w:val="20"/>
                <w:szCs w:val="20"/>
              </w:rPr>
              <w:t>_</w:t>
            </w:r>
            <w:r w:rsidR="0041317F">
              <w:rPr>
                <w:rFonts w:ascii="Tahoma" w:hAnsi="Tahoma"/>
                <w:sz w:val="20"/>
                <w:szCs w:val="20"/>
              </w:rPr>
              <w:t>Fixpack</w:t>
            </w:r>
            <w:r w:rsidRPr="00655549">
              <w:rPr>
                <w:rFonts w:ascii="Tahoma" w:hAnsi="Tahoma"/>
                <w:sz w:val="20"/>
                <w:szCs w:val="20"/>
              </w:rPr>
              <w:t>_00</w:t>
            </w:r>
            <w:r w:rsidR="0041317F">
              <w:rPr>
                <w:rFonts w:ascii="Tahoma" w:hAnsi="Tahoma"/>
                <w:sz w:val="20"/>
                <w:szCs w:val="20"/>
              </w:rPr>
              <w:t>2</w:t>
            </w:r>
            <w:r w:rsidRPr="00655549">
              <w:rPr>
                <w:rFonts w:ascii="Tahoma" w:hAnsi="Tahoma"/>
                <w:sz w:val="20"/>
                <w:szCs w:val="20"/>
              </w:rPr>
              <w:t xml:space="preserve">.zip to a local </w:t>
            </w:r>
            <w:r>
              <w:rPr>
                <w:rFonts w:ascii="Tahoma" w:hAnsi="Tahoma"/>
                <w:sz w:val="20"/>
                <w:szCs w:val="20"/>
              </w:rPr>
              <w:t xml:space="preserve">windows </w:t>
            </w:r>
            <w:r w:rsidRPr="00655549">
              <w:rPr>
                <w:rFonts w:ascii="Tahoma" w:hAnsi="Tahoma"/>
                <w:sz w:val="20"/>
                <w:szCs w:val="20"/>
              </w:rPr>
              <w:t xml:space="preserve">temp folder. </w:t>
            </w:r>
            <w:r w:rsidR="00FA3B55">
              <w:rPr>
                <w:rFonts w:ascii="Tahoma" w:hAnsi="Tahoma"/>
                <w:sz w:val="20"/>
                <w:szCs w:val="20"/>
              </w:rPr>
              <w:t xml:space="preserve">Three </w:t>
            </w:r>
            <w:r w:rsidRPr="00655549">
              <w:rPr>
                <w:rFonts w:ascii="Tahoma" w:hAnsi="Tahoma"/>
                <w:sz w:val="20"/>
                <w:szCs w:val="20"/>
              </w:rPr>
              <w:t>files will be extracted:</w:t>
            </w:r>
          </w:p>
          <w:p w:rsidR="00FA3B55" w:rsidRDefault="00FA3B55" w:rsidP="00A33D2F">
            <w:pPr>
              <w:suppressAutoHyphens/>
              <w:spacing w:before="0" w:after="0"/>
              <w:rPr>
                <w:rFonts w:ascii="Tahoma" w:hAnsi="Tahoma"/>
                <w:sz w:val="20"/>
                <w:szCs w:val="20"/>
              </w:rPr>
            </w:pPr>
          </w:p>
          <w:p w:rsidR="00FA3B55" w:rsidRPr="00FA3B55" w:rsidRDefault="00FA3B55" w:rsidP="00FA3B55">
            <w:pPr>
              <w:pStyle w:val="ListParagraph"/>
              <w:numPr>
                <w:ilvl w:val="0"/>
                <w:numId w:val="15"/>
              </w:numPr>
              <w:suppressAutoHyphens/>
              <w:spacing w:before="0" w:after="0"/>
              <w:rPr>
                <w:rFonts w:ascii="Tahoma" w:hAnsi="Tahoma"/>
                <w:sz w:val="20"/>
                <w:szCs w:val="20"/>
              </w:rPr>
            </w:pPr>
            <w:r w:rsidRPr="00FA3B55">
              <w:rPr>
                <w:rFonts w:ascii="Tahoma" w:hAnsi="Tahoma"/>
                <w:sz w:val="20"/>
                <w:szCs w:val="20"/>
              </w:rPr>
              <w:t>Axes_311_FixPack_002.docx – This guide.</w:t>
            </w:r>
          </w:p>
          <w:p w:rsidR="00A33D2F" w:rsidRPr="00FA3B55" w:rsidRDefault="00A33D2F" w:rsidP="00FA3B55">
            <w:pPr>
              <w:pStyle w:val="ListParagraph"/>
              <w:numPr>
                <w:ilvl w:val="0"/>
                <w:numId w:val="15"/>
              </w:numPr>
              <w:rPr>
                <w:rFonts w:ascii="Tahoma" w:hAnsi="Tahoma"/>
                <w:sz w:val="20"/>
                <w:szCs w:val="20"/>
              </w:rPr>
            </w:pPr>
            <w:r w:rsidRPr="00FA3B55">
              <w:rPr>
                <w:rFonts w:ascii="Tahoma" w:hAnsi="Tahoma"/>
                <w:sz w:val="20"/>
                <w:szCs w:val="20"/>
              </w:rPr>
              <w:t>IF311</w:t>
            </w:r>
            <w:r w:rsidR="0041317F" w:rsidRPr="00FA3B55">
              <w:rPr>
                <w:rFonts w:ascii="Tahoma" w:hAnsi="Tahoma"/>
                <w:sz w:val="20"/>
                <w:szCs w:val="20"/>
              </w:rPr>
              <w:t>FP002</w:t>
            </w:r>
            <w:r w:rsidRPr="00FA3B55">
              <w:rPr>
                <w:rFonts w:ascii="Tahoma" w:hAnsi="Tahoma"/>
                <w:sz w:val="20"/>
                <w:szCs w:val="20"/>
              </w:rPr>
              <w:t>.savf – for changed/new IFS objects</w:t>
            </w:r>
          </w:p>
          <w:p w:rsidR="00A33D2F" w:rsidRPr="00FA3B55" w:rsidRDefault="00A33D2F" w:rsidP="00FA3B55">
            <w:pPr>
              <w:pStyle w:val="ListParagraph"/>
              <w:numPr>
                <w:ilvl w:val="0"/>
                <w:numId w:val="15"/>
              </w:numPr>
              <w:rPr>
                <w:rFonts w:ascii="Tahoma" w:hAnsi="Tahoma"/>
                <w:sz w:val="20"/>
                <w:szCs w:val="20"/>
              </w:rPr>
            </w:pPr>
            <w:r w:rsidRPr="00FA3B55">
              <w:rPr>
                <w:rFonts w:ascii="Tahoma" w:hAnsi="Tahoma"/>
                <w:sz w:val="20"/>
                <w:szCs w:val="20"/>
              </w:rPr>
              <w:t>PG311</w:t>
            </w:r>
            <w:r w:rsidR="0041317F" w:rsidRPr="00FA3B55">
              <w:rPr>
                <w:rFonts w:ascii="Tahoma" w:hAnsi="Tahoma"/>
                <w:sz w:val="20"/>
                <w:szCs w:val="20"/>
              </w:rPr>
              <w:t>FP002</w:t>
            </w:r>
            <w:r w:rsidRPr="00FA3B55">
              <w:rPr>
                <w:rFonts w:ascii="Tahoma" w:hAnsi="Tahoma"/>
                <w:sz w:val="20"/>
                <w:szCs w:val="20"/>
              </w:rPr>
              <w:t>.savf – for changed programs</w:t>
            </w:r>
          </w:p>
          <w:p w:rsidR="00A33D2F" w:rsidRPr="005169E4" w:rsidRDefault="00A33D2F" w:rsidP="00FA49F2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33D2F" w:rsidRPr="00BE04E4" w:rsidTr="00F20DA6">
        <w:trPr>
          <w:cantSplit/>
        </w:trPr>
        <w:tc>
          <w:tcPr>
            <w:tcW w:w="537" w:type="pct"/>
          </w:tcPr>
          <w:p w:rsidR="00A33D2F" w:rsidRPr="005169E4" w:rsidRDefault="0023749E" w:rsidP="00FA49F2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lastRenderedPageBreak/>
              <w:t>3</w:t>
            </w:r>
          </w:p>
        </w:tc>
        <w:tc>
          <w:tcPr>
            <w:tcW w:w="4463" w:type="pct"/>
          </w:tcPr>
          <w:p w:rsidR="00A33D2F" w:rsidRPr="00655549" w:rsidRDefault="00A33D2F" w:rsidP="00A33D2F">
            <w:pPr>
              <w:suppressAutoHyphens/>
              <w:spacing w:before="0" w:after="0"/>
              <w:rPr>
                <w:rFonts w:ascii="Tahoma" w:hAnsi="Tahoma"/>
                <w:sz w:val="20"/>
                <w:szCs w:val="20"/>
              </w:rPr>
            </w:pPr>
            <w:r w:rsidRPr="00655549">
              <w:rPr>
                <w:rFonts w:ascii="Tahoma" w:hAnsi="Tahoma" w:cs="Tahoma"/>
                <w:sz w:val="20"/>
                <w:szCs w:val="20"/>
                <w:lang w:eastAsia="ar-SA"/>
              </w:rPr>
              <w:t>FTP the save files (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IF311</w:t>
            </w:r>
            <w:r w:rsidR="0041317F">
              <w:rPr>
                <w:rFonts w:ascii="Tahoma" w:hAnsi="Tahoma"/>
                <w:sz w:val="20"/>
                <w:szCs w:val="20"/>
              </w:rPr>
              <w:t>FP002</w:t>
            </w:r>
            <w:r w:rsidRPr="00655549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.savf &amp; 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PG311</w:t>
            </w:r>
            <w:r w:rsidR="0041317F">
              <w:rPr>
                <w:rFonts w:ascii="Tahoma" w:hAnsi="Tahoma" w:cs="Tahoma"/>
                <w:sz w:val="20"/>
                <w:szCs w:val="20"/>
                <w:lang w:eastAsia="ar-SA"/>
              </w:rPr>
              <w:t>FP002</w:t>
            </w:r>
            <w:r w:rsidRPr="00655549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.savf) to the </w:t>
            </w:r>
            <w:r w:rsidRPr="00655549">
              <w:rPr>
                <w:rFonts w:ascii="Tahoma" w:hAnsi="Tahoma"/>
                <w:sz w:val="20"/>
                <w:szCs w:val="20"/>
              </w:rPr>
              <w:t>server where aXes</w:t>
            </w:r>
            <w:r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gramStart"/>
            <w:r w:rsidRPr="00655549">
              <w:rPr>
                <w:rFonts w:ascii="Tahoma" w:hAnsi="Tahoma"/>
                <w:sz w:val="20"/>
                <w:szCs w:val="20"/>
              </w:rPr>
              <w:t>is</w:t>
            </w:r>
            <w:proofErr w:type="gramEnd"/>
            <w:r w:rsidRPr="00655549">
              <w:rPr>
                <w:rFonts w:ascii="Tahoma" w:hAnsi="Tahoma"/>
                <w:sz w:val="20"/>
                <w:szCs w:val="20"/>
              </w:rPr>
              <w:t xml:space="preserve"> installed and </w:t>
            </w:r>
            <w:r>
              <w:rPr>
                <w:rFonts w:ascii="Tahoma" w:hAnsi="Tahoma"/>
                <w:sz w:val="20"/>
                <w:szCs w:val="20"/>
              </w:rPr>
              <w:t xml:space="preserve">where </w:t>
            </w:r>
            <w:r w:rsidRPr="00655549">
              <w:rPr>
                <w:rFonts w:ascii="Tahoma" w:hAnsi="Tahoma"/>
                <w:sz w:val="20"/>
                <w:szCs w:val="20"/>
              </w:rPr>
              <w:t xml:space="preserve">you want to apply this </w:t>
            </w:r>
            <w:r w:rsidR="00FA3B55">
              <w:rPr>
                <w:rFonts w:ascii="Tahoma" w:hAnsi="Tahoma"/>
                <w:sz w:val="20"/>
                <w:szCs w:val="20"/>
              </w:rPr>
              <w:t>FixPack</w:t>
            </w:r>
            <w:r w:rsidRPr="00655549">
              <w:rPr>
                <w:rFonts w:ascii="Tahoma" w:hAnsi="Tahoma"/>
                <w:sz w:val="20"/>
                <w:szCs w:val="20"/>
              </w:rPr>
              <w:t>.</w:t>
            </w:r>
          </w:p>
          <w:p w:rsidR="0023749E" w:rsidRPr="0041317F" w:rsidRDefault="0023749E" w:rsidP="0023749E">
            <w:pPr>
              <w:pStyle w:val="NoSpacing"/>
              <w:rPr>
                <w:rFonts w:ascii="Tahoma" w:hAnsi="Tahoma" w:cs="Tahoma"/>
                <w:sz w:val="20"/>
                <w:szCs w:val="20"/>
                <w:lang w:val="en-AU" w:eastAsia="ar-SA"/>
              </w:rPr>
            </w:pPr>
          </w:p>
          <w:p w:rsidR="0023749E" w:rsidRDefault="0023749E" w:rsidP="0023749E">
            <w:pPr>
              <w:pStyle w:val="NoSpacing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Use the following commands:</w:t>
            </w:r>
          </w:p>
          <w:p w:rsidR="0023749E" w:rsidRDefault="0023749E" w:rsidP="0023749E">
            <w:pPr>
              <w:pStyle w:val="NoSpacing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:rsidR="0023749E" w:rsidRPr="00F66793" w:rsidRDefault="0023749E" w:rsidP="0023749E">
            <w:pPr>
              <w:pStyle w:val="awnBodytextindent"/>
              <w:rPr>
                <w:lang w:eastAsia="ar-SA"/>
              </w:rPr>
            </w:pPr>
            <w:r w:rsidRPr="00F66793">
              <w:rPr>
                <w:lang w:eastAsia="ar-SA"/>
              </w:rPr>
              <w:t>FTP host-system</w:t>
            </w:r>
            <w:r w:rsidRPr="00F66793">
              <w:rPr>
                <w:lang w:eastAsia="ar-SA"/>
              </w:rPr>
              <w:br/>
              <w:t>user-profile</w:t>
            </w:r>
            <w:r w:rsidRPr="00F66793">
              <w:rPr>
                <w:lang w:eastAsia="ar-SA"/>
              </w:rPr>
              <w:br/>
              <w:t>password</w:t>
            </w:r>
            <w:r w:rsidRPr="00F66793">
              <w:rPr>
                <w:lang w:eastAsia="ar-SA"/>
              </w:rPr>
              <w:br/>
              <w:t xml:space="preserve">quote site </w:t>
            </w:r>
            <w:proofErr w:type="spellStart"/>
            <w:r w:rsidRPr="00F66793">
              <w:rPr>
                <w:lang w:eastAsia="ar-SA"/>
              </w:rPr>
              <w:t>namefmt</w:t>
            </w:r>
            <w:proofErr w:type="spellEnd"/>
            <w:r w:rsidRPr="00F66793">
              <w:rPr>
                <w:lang w:eastAsia="ar-SA"/>
              </w:rPr>
              <w:t xml:space="preserve"> 1</w:t>
            </w:r>
            <w:r w:rsidRPr="00F66793">
              <w:rPr>
                <w:lang w:eastAsia="ar-SA"/>
              </w:rPr>
              <w:br/>
              <w:t>cd /QSYS.LIB/QGPL.LIB</w:t>
            </w:r>
            <w:r w:rsidRPr="00F66793">
              <w:rPr>
                <w:lang w:eastAsia="ar-SA"/>
              </w:rPr>
              <w:br/>
              <w:t>bin</w:t>
            </w:r>
            <w:r w:rsidRPr="00F66793">
              <w:rPr>
                <w:lang w:eastAsia="ar-SA"/>
              </w:rPr>
              <w:br/>
              <w:t>prompt</w:t>
            </w:r>
            <w:r w:rsidRPr="00F66793">
              <w:rPr>
                <w:lang w:eastAsia="ar-SA"/>
              </w:rPr>
              <w:br/>
              <w:t>put if31</w:t>
            </w:r>
            <w:r>
              <w:rPr>
                <w:lang w:eastAsia="ar-SA"/>
              </w:rPr>
              <w:t>1</w:t>
            </w:r>
            <w:r w:rsidR="00F475B2">
              <w:rPr>
                <w:lang w:eastAsia="ar-SA"/>
              </w:rPr>
              <w:t>fp</w:t>
            </w:r>
            <w:r w:rsidRPr="00F66793">
              <w:rPr>
                <w:lang w:eastAsia="ar-SA"/>
              </w:rPr>
              <w:t>00</w:t>
            </w:r>
            <w:r w:rsidR="00F475B2">
              <w:rPr>
                <w:lang w:eastAsia="ar-SA"/>
              </w:rPr>
              <w:t>2</w:t>
            </w:r>
            <w:r w:rsidRPr="00F66793">
              <w:rPr>
                <w:lang w:eastAsia="ar-SA"/>
              </w:rPr>
              <w:t>.savf</w:t>
            </w:r>
          </w:p>
          <w:p w:rsidR="0023749E" w:rsidRPr="00F66793" w:rsidRDefault="0023749E" w:rsidP="0023749E">
            <w:pPr>
              <w:pStyle w:val="awnBodytextindent"/>
              <w:rPr>
                <w:lang w:eastAsia="ar-SA"/>
              </w:rPr>
            </w:pPr>
            <w:r w:rsidRPr="00F66793">
              <w:rPr>
                <w:lang w:eastAsia="ar-SA"/>
              </w:rPr>
              <w:t xml:space="preserve">put </w:t>
            </w:r>
            <w:r>
              <w:rPr>
                <w:lang w:eastAsia="ar-SA"/>
              </w:rPr>
              <w:t>pg311</w:t>
            </w:r>
            <w:r w:rsidR="00F475B2">
              <w:rPr>
                <w:lang w:eastAsia="ar-SA"/>
              </w:rPr>
              <w:t>fp</w:t>
            </w:r>
            <w:r w:rsidRPr="00655549">
              <w:rPr>
                <w:lang w:eastAsia="ar-SA"/>
              </w:rPr>
              <w:t>00</w:t>
            </w:r>
            <w:r w:rsidR="00F475B2">
              <w:rPr>
                <w:lang w:eastAsia="ar-SA"/>
              </w:rPr>
              <w:t>2</w:t>
            </w:r>
            <w:r w:rsidRPr="00655549">
              <w:rPr>
                <w:lang w:eastAsia="ar-SA"/>
              </w:rPr>
              <w:t>.savf</w:t>
            </w:r>
          </w:p>
          <w:p w:rsidR="00A33D2F" w:rsidRPr="005169E4" w:rsidRDefault="00A33D2F" w:rsidP="00FA49F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3737B" w:rsidRDefault="0023737B" w:rsidP="00A33D2F">
      <w:pPr>
        <w:spacing w:beforeAutospacing="1" w:afterAutospacing="1"/>
        <w:rPr>
          <w:rFonts w:ascii="Tahoma" w:hAnsi="Tahoma" w:cs="Tahoma"/>
          <w:sz w:val="20"/>
          <w:szCs w:val="20"/>
        </w:rPr>
      </w:pPr>
    </w:p>
    <w:p w:rsidR="0023737B" w:rsidRDefault="0023737B" w:rsidP="00084CBE">
      <w:pPr>
        <w:pStyle w:val="awnH2"/>
      </w:pPr>
      <w:bookmarkStart w:id="5" w:name="_Toc493838251"/>
      <w:r w:rsidRPr="00C661CC">
        <w:t>Installation Instructions – IFS files and AXES Library Objects</w:t>
      </w:r>
      <w:bookmarkEnd w:id="5"/>
    </w:p>
    <w:tbl>
      <w:tblPr>
        <w:tblW w:w="5000" w:type="pct"/>
        <w:tblBorders>
          <w:top w:val="single" w:sz="4" w:space="0" w:color="536CAA"/>
          <w:left w:val="single" w:sz="4" w:space="0" w:color="536CAA"/>
          <w:bottom w:val="single" w:sz="4" w:space="0" w:color="536CAA"/>
          <w:right w:val="single" w:sz="4" w:space="0" w:color="536CAA"/>
          <w:insideH w:val="single" w:sz="4" w:space="0" w:color="536CAA"/>
          <w:insideV w:val="single" w:sz="4" w:space="0" w:color="536CAA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73"/>
        <w:gridCol w:w="8088"/>
      </w:tblGrid>
      <w:tr w:rsidR="00084CBE" w:rsidRPr="00BE04E4" w:rsidTr="00F20DA6">
        <w:trPr>
          <w:cantSplit/>
          <w:tblHeader/>
        </w:trPr>
        <w:tc>
          <w:tcPr>
            <w:tcW w:w="537" w:type="pct"/>
            <w:shd w:val="clear" w:color="auto" w:fill="536CAA"/>
          </w:tcPr>
          <w:p w:rsidR="00084CBE" w:rsidRPr="00586927" w:rsidRDefault="00084CBE" w:rsidP="00FA49F2">
            <w:pPr>
              <w:pStyle w:val="awnTableheadingwhite"/>
            </w:pPr>
            <w:r>
              <w:t>Step</w:t>
            </w:r>
          </w:p>
        </w:tc>
        <w:tc>
          <w:tcPr>
            <w:tcW w:w="4463" w:type="pct"/>
            <w:shd w:val="clear" w:color="auto" w:fill="536CAA"/>
          </w:tcPr>
          <w:p w:rsidR="00084CBE" w:rsidRPr="00586927" w:rsidRDefault="00084CBE" w:rsidP="00FA49F2">
            <w:pPr>
              <w:pStyle w:val="awnTableheadingwhite"/>
            </w:pPr>
            <w:r>
              <w:t>Action to be taken</w:t>
            </w:r>
          </w:p>
        </w:tc>
      </w:tr>
      <w:tr w:rsidR="00084CBE" w:rsidRPr="00BE04E4" w:rsidTr="00F20DA6">
        <w:trPr>
          <w:cantSplit/>
        </w:trPr>
        <w:tc>
          <w:tcPr>
            <w:tcW w:w="537" w:type="pct"/>
          </w:tcPr>
          <w:p w:rsidR="00084CBE" w:rsidRPr="005169E4" w:rsidRDefault="00084CBE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9E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463" w:type="pct"/>
          </w:tcPr>
          <w:p w:rsidR="00084CBE" w:rsidRPr="005169E4" w:rsidRDefault="00084CBE" w:rsidP="00084CBE">
            <w:pPr>
              <w:rPr>
                <w:rFonts w:ascii="Tahoma" w:hAnsi="Tahoma" w:cs="Tahoma"/>
                <w:sz w:val="20"/>
                <w:szCs w:val="20"/>
              </w:rPr>
            </w:pPr>
            <w:r w:rsidRPr="005169E4">
              <w:rPr>
                <w:rFonts w:ascii="Tahoma" w:hAnsi="Tahoma" w:cs="Tahoma"/>
                <w:sz w:val="20"/>
                <w:szCs w:val="20"/>
              </w:rPr>
              <w:t>Stop all aXes servers</w:t>
            </w:r>
          </w:p>
        </w:tc>
      </w:tr>
      <w:tr w:rsidR="00084CBE" w:rsidRPr="00F20DA6" w:rsidTr="00F20DA6">
        <w:trPr>
          <w:cantSplit/>
        </w:trPr>
        <w:tc>
          <w:tcPr>
            <w:tcW w:w="537" w:type="pct"/>
          </w:tcPr>
          <w:p w:rsidR="00084CBE" w:rsidRPr="005169E4" w:rsidRDefault="00084CBE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CBE" w:rsidRPr="005169E4" w:rsidRDefault="00084CBE" w:rsidP="00084CBE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169E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463" w:type="pct"/>
          </w:tcPr>
          <w:p w:rsidR="00084CBE" w:rsidRPr="005169E4" w:rsidRDefault="00084CBE" w:rsidP="00084CBE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84CBE" w:rsidRPr="005169E4" w:rsidRDefault="00084CBE" w:rsidP="00084CBE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169E4">
              <w:rPr>
                <w:rFonts w:ascii="Tahoma" w:hAnsi="Tahoma" w:cs="Tahoma"/>
                <w:sz w:val="20"/>
                <w:szCs w:val="20"/>
              </w:rPr>
              <w:t xml:space="preserve">Restore object(s) from the 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>pg311</w:t>
            </w:r>
            <w:r w:rsidR="0041317F">
              <w:rPr>
                <w:rFonts w:ascii="Tahoma" w:hAnsi="Tahoma" w:cs="Tahoma"/>
                <w:b/>
                <w:i/>
                <w:sz w:val="20"/>
                <w:szCs w:val="20"/>
              </w:rPr>
              <w:t>fp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>00</w:t>
            </w:r>
            <w:r w:rsidR="0041317F">
              <w:rPr>
                <w:rFonts w:ascii="Tahoma" w:hAnsi="Tahoma" w:cs="Tahoma"/>
                <w:b/>
                <w:i/>
                <w:sz w:val="20"/>
                <w:szCs w:val="20"/>
              </w:rPr>
              <w:t>2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 save file to the </w:t>
            </w:r>
            <w:r w:rsidRPr="00C661CC">
              <w:rPr>
                <w:rFonts w:ascii="Tahoma" w:hAnsi="Tahoma" w:cs="Tahoma"/>
                <w:b/>
                <w:i/>
                <w:sz w:val="20"/>
                <w:szCs w:val="20"/>
              </w:rPr>
              <w:t>&lt;</w:t>
            </w:r>
            <w:proofErr w:type="spellStart"/>
            <w:r w:rsidRPr="00C661CC">
              <w:rPr>
                <w:rFonts w:ascii="Tahoma" w:hAnsi="Tahoma" w:cs="Tahoma"/>
                <w:b/>
                <w:i/>
                <w:sz w:val="20"/>
                <w:szCs w:val="20"/>
              </w:rPr>
              <w:t>axeslib</w:t>
            </w:r>
            <w:proofErr w:type="spellEnd"/>
            <w:r w:rsidRPr="00C661CC">
              <w:rPr>
                <w:rFonts w:ascii="Tahoma" w:hAnsi="Tahoma" w:cs="Tahoma"/>
                <w:b/>
                <w:i/>
                <w:sz w:val="20"/>
                <w:szCs w:val="20"/>
              </w:rPr>
              <w:t>&gt;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 library ….</w:t>
            </w:r>
          </w:p>
          <w:p w:rsidR="00084CBE" w:rsidRPr="005169E4" w:rsidRDefault="00084CBE" w:rsidP="00084CBE">
            <w:pPr>
              <w:ind w:left="72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84CBE" w:rsidRPr="005169E4" w:rsidRDefault="00084CBE" w:rsidP="00084CB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169E4">
              <w:rPr>
                <w:rFonts w:ascii="Tahoma" w:hAnsi="Tahoma" w:cs="Tahoma"/>
                <w:b/>
                <w:sz w:val="20"/>
                <w:szCs w:val="20"/>
              </w:rPr>
              <w:t>RSTOBJ OBJ(</w:t>
            </w:r>
            <w:r>
              <w:rPr>
                <w:rFonts w:ascii="Tahoma" w:hAnsi="Tahoma" w:cs="Tahoma"/>
                <w:b/>
                <w:sz w:val="20"/>
                <w:szCs w:val="20"/>
              </w:rPr>
              <w:t>*ALL</w:t>
            </w:r>
            <w:r w:rsidRPr="005169E4">
              <w:rPr>
                <w:rFonts w:ascii="Tahoma" w:hAnsi="Tahoma" w:cs="Tahoma"/>
                <w:b/>
                <w:sz w:val="20"/>
                <w:szCs w:val="20"/>
              </w:rPr>
              <w:t>) SAVLIB(QTEMP) DEV(*SAVF) SAVF(</w:t>
            </w:r>
            <w:r>
              <w:rPr>
                <w:rFonts w:ascii="Tahoma" w:hAnsi="Tahoma" w:cs="Tahoma"/>
                <w:b/>
                <w:sz w:val="20"/>
                <w:szCs w:val="20"/>
              </w:rPr>
              <w:t>PG311</w:t>
            </w:r>
            <w:r w:rsidR="002445E2">
              <w:rPr>
                <w:rFonts w:ascii="Tahoma" w:hAnsi="Tahoma" w:cs="Tahoma"/>
                <w:b/>
                <w:sz w:val="20"/>
                <w:szCs w:val="20"/>
              </w:rPr>
              <w:t>FP</w:t>
            </w:r>
            <w:r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2445E2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5169E4">
              <w:rPr>
                <w:rFonts w:ascii="Tahoma" w:hAnsi="Tahoma" w:cs="Tahoma"/>
                <w:b/>
                <w:sz w:val="20"/>
                <w:szCs w:val="20"/>
              </w:rPr>
              <w:t>) RSTLIB(&lt;</w:t>
            </w:r>
            <w:proofErr w:type="spellStart"/>
            <w:r w:rsidRPr="005169E4">
              <w:rPr>
                <w:rFonts w:ascii="Tahoma" w:hAnsi="Tahoma" w:cs="Tahoma"/>
                <w:b/>
                <w:sz w:val="20"/>
                <w:szCs w:val="20"/>
              </w:rPr>
              <w:t>axeslib</w:t>
            </w:r>
            <w:proofErr w:type="spellEnd"/>
            <w:r w:rsidRPr="005169E4">
              <w:rPr>
                <w:rFonts w:ascii="Tahoma" w:hAnsi="Tahoma" w:cs="Tahoma"/>
                <w:b/>
                <w:sz w:val="20"/>
                <w:szCs w:val="20"/>
              </w:rPr>
              <w:t>&gt;)</w:t>
            </w:r>
          </w:p>
          <w:p w:rsidR="00084CBE" w:rsidRPr="005169E4" w:rsidRDefault="00084CBE" w:rsidP="00084C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84CBE" w:rsidRPr="005169E4" w:rsidRDefault="00084CBE" w:rsidP="00084CB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169E4">
              <w:rPr>
                <w:rFonts w:ascii="Tahoma" w:hAnsi="Tahoma" w:cs="Tahoma"/>
                <w:sz w:val="20"/>
                <w:szCs w:val="20"/>
              </w:rPr>
              <w:t>Edit Object Authority to *PUBLIC *CHANGE.</w:t>
            </w:r>
          </w:p>
          <w:p w:rsidR="00084CBE" w:rsidRPr="001E75B7" w:rsidRDefault="00084CBE" w:rsidP="00084C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84CBE" w:rsidRDefault="00084CBE" w:rsidP="00084CB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E75B7">
              <w:rPr>
                <w:rFonts w:ascii="Tahoma" w:hAnsi="Tahoma" w:cs="Tahoma"/>
                <w:b/>
                <w:sz w:val="20"/>
                <w:szCs w:val="20"/>
              </w:rPr>
              <w:t>EDTOBJAUT OBJ(&lt;</w:t>
            </w:r>
            <w:proofErr w:type="spellStart"/>
            <w:r w:rsidRPr="001E75B7">
              <w:rPr>
                <w:rFonts w:ascii="Tahoma" w:hAnsi="Tahoma" w:cs="Tahoma"/>
                <w:b/>
                <w:sz w:val="20"/>
                <w:szCs w:val="20"/>
              </w:rPr>
              <w:t>axeslib</w:t>
            </w:r>
            <w:proofErr w:type="spellEnd"/>
            <w:r w:rsidRPr="001E75B7">
              <w:rPr>
                <w:rFonts w:ascii="Tahoma" w:hAnsi="Tahoma" w:cs="Tahoma"/>
                <w:b/>
                <w:sz w:val="20"/>
                <w:szCs w:val="20"/>
              </w:rPr>
              <w:t>&gt;/AXES</w:t>
            </w:r>
            <w:r>
              <w:rPr>
                <w:rFonts w:ascii="Tahoma" w:hAnsi="Tahoma" w:cs="Tahoma"/>
                <w:b/>
                <w:sz w:val="20"/>
                <w:szCs w:val="20"/>
              </w:rPr>
              <w:t>TS</w:t>
            </w:r>
            <w:r w:rsidRPr="001E75B7">
              <w:rPr>
                <w:rFonts w:ascii="Tahoma" w:hAnsi="Tahoma" w:cs="Tahoma"/>
                <w:b/>
                <w:sz w:val="20"/>
                <w:szCs w:val="20"/>
              </w:rPr>
              <w:t>) OBJTYPE(*PGM)</w:t>
            </w:r>
          </w:p>
          <w:p w:rsidR="00F20DA6" w:rsidRPr="000F360C" w:rsidRDefault="00F20DA6" w:rsidP="00F20DA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F360C">
              <w:rPr>
                <w:rFonts w:ascii="Tahoma" w:hAnsi="Tahoma" w:cs="Tahoma"/>
                <w:b/>
                <w:sz w:val="20"/>
                <w:szCs w:val="20"/>
              </w:rPr>
              <w:t>EDTOBJAUT OBJ(&lt;</w:t>
            </w:r>
            <w:proofErr w:type="spellStart"/>
            <w:r w:rsidRPr="000F360C">
              <w:rPr>
                <w:rFonts w:ascii="Tahoma" w:hAnsi="Tahoma" w:cs="Tahoma"/>
                <w:b/>
                <w:sz w:val="20"/>
                <w:szCs w:val="20"/>
              </w:rPr>
              <w:t>axeslib</w:t>
            </w:r>
            <w:proofErr w:type="spellEnd"/>
            <w:r w:rsidRPr="000F360C">
              <w:rPr>
                <w:rFonts w:ascii="Tahoma" w:hAnsi="Tahoma" w:cs="Tahoma"/>
                <w:b/>
                <w:sz w:val="20"/>
                <w:szCs w:val="20"/>
              </w:rPr>
              <w:t>&gt;/AXES5250) OBJTYPE(*PGM)</w:t>
            </w:r>
          </w:p>
          <w:p w:rsidR="00084CBE" w:rsidRPr="000F360C" w:rsidRDefault="00084CBE" w:rsidP="00084CBE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84CBE" w:rsidRPr="00BE04E4" w:rsidTr="00F20DA6">
        <w:trPr>
          <w:cantSplit/>
        </w:trPr>
        <w:tc>
          <w:tcPr>
            <w:tcW w:w="537" w:type="pct"/>
          </w:tcPr>
          <w:p w:rsidR="00084CBE" w:rsidRPr="000F360C" w:rsidRDefault="00084CBE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CBE" w:rsidRPr="005169E4" w:rsidRDefault="00084CBE" w:rsidP="00084CBE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169E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463" w:type="pct"/>
          </w:tcPr>
          <w:p w:rsidR="00084CBE" w:rsidRDefault="00084CBE" w:rsidP="00084CBE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84CBE" w:rsidRPr="005169E4" w:rsidRDefault="00084CBE" w:rsidP="00084CBE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169E4">
              <w:rPr>
                <w:rFonts w:ascii="Tahoma" w:hAnsi="Tahoma" w:cs="Tahoma"/>
                <w:sz w:val="20"/>
                <w:szCs w:val="20"/>
              </w:rPr>
              <w:t xml:space="preserve">Restore object(s) from the 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>if311</w:t>
            </w:r>
            <w:r w:rsidR="0041317F">
              <w:rPr>
                <w:rFonts w:ascii="Tahoma" w:hAnsi="Tahoma" w:cs="Tahoma"/>
                <w:b/>
                <w:i/>
                <w:sz w:val="20"/>
                <w:szCs w:val="20"/>
              </w:rPr>
              <w:t>fp</w:t>
            </w:r>
            <w:r w:rsidRPr="00C661CC">
              <w:rPr>
                <w:rFonts w:ascii="Tahoma" w:hAnsi="Tahoma" w:cs="Tahoma"/>
                <w:b/>
                <w:i/>
                <w:sz w:val="20"/>
                <w:szCs w:val="20"/>
              </w:rPr>
              <w:t>00</w:t>
            </w:r>
            <w:r w:rsidR="0041317F">
              <w:rPr>
                <w:rFonts w:ascii="Tahoma" w:hAnsi="Tahoma" w:cs="Tahoma"/>
                <w:b/>
                <w:i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save file to the </w:t>
            </w:r>
            <w:r w:rsidRPr="00C661CC">
              <w:rPr>
                <w:rFonts w:ascii="Tahoma" w:hAnsi="Tahoma" w:cs="Tahoma"/>
                <w:b/>
                <w:i/>
                <w:sz w:val="20"/>
                <w:szCs w:val="20"/>
              </w:rPr>
              <w:t>&lt;axes folder&gt;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on the IFS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 ….</w:t>
            </w:r>
          </w:p>
          <w:p w:rsidR="00084CBE" w:rsidRDefault="00084CBE" w:rsidP="00084CBE">
            <w:pPr>
              <w:ind w:left="72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84CBE" w:rsidRPr="002C0C3A" w:rsidRDefault="00084CBE" w:rsidP="00084CBE">
            <w:pPr>
              <w:rPr>
                <w:rFonts w:ascii="Tahoma" w:hAnsi="Tahoma"/>
                <w:b/>
                <w:sz w:val="20"/>
                <w:szCs w:val="20"/>
              </w:rPr>
            </w:pPr>
            <w:r w:rsidRPr="002C0C3A">
              <w:rPr>
                <w:rFonts w:ascii="Tahoma" w:hAnsi="Tahoma"/>
                <w:b/>
                <w:sz w:val="20"/>
                <w:szCs w:val="20"/>
              </w:rPr>
              <w:t>RST DEV('/qsys.lib/qgpl.lib/</w:t>
            </w:r>
            <w:r>
              <w:rPr>
                <w:rFonts w:ascii="Tahoma" w:hAnsi="Tahoma"/>
                <w:b/>
                <w:sz w:val="20"/>
                <w:szCs w:val="20"/>
              </w:rPr>
              <w:t>IF311</w:t>
            </w:r>
            <w:r w:rsidR="0041317F">
              <w:rPr>
                <w:rFonts w:ascii="Tahoma" w:hAnsi="Tahoma"/>
                <w:b/>
                <w:sz w:val="20"/>
                <w:szCs w:val="20"/>
              </w:rPr>
              <w:t>FP</w:t>
            </w:r>
            <w:r w:rsidRPr="002C0C3A">
              <w:rPr>
                <w:rFonts w:ascii="Tahoma" w:hAnsi="Tahoma"/>
                <w:b/>
                <w:sz w:val="20"/>
                <w:szCs w:val="20"/>
              </w:rPr>
              <w:t>00</w:t>
            </w:r>
            <w:r w:rsidR="0041317F">
              <w:rPr>
                <w:rFonts w:ascii="Tahoma" w:hAnsi="Tahoma"/>
                <w:b/>
                <w:sz w:val="20"/>
                <w:szCs w:val="20"/>
              </w:rPr>
              <w:t>2</w:t>
            </w:r>
            <w:r w:rsidRPr="002C0C3A">
              <w:rPr>
                <w:rFonts w:ascii="Tahoma" w:hAnsi="Tahoma"/>
                <w:b/>
                <w:sz w:val="20"/>
                <w:szCs w:val="20"/>
              </w:rPr>
              <w:t xml:space="preserve">.file') </w:t>
            </w:r>
            <w:proofErr w:type="gramStart"/>
            <w:r w:rsidRPr="002C0C3A">
              <w:rPr>
                <w:rFonts w:ascii="Tahoma" w:hAnsi="Tahoma"/>
                <w:b/>
                <w:sz w:val="20"/>
                <w:szCs w:val="20"/>
              </w:rPr>
              <w:t>OBJ(</w:t>
            </w:r>
            <w:proofErr w:type="gramEnd"/>
            <w:r w:rsidRPr="002C0C3A">
              <w:rPr>
                <w:rFonts w:ascii="Tahoma" w:hAnsi="Tahoma"/>
                <w:b/>
                <w:sz w:val="20"/>
                <w:szCs w:val="20"/>
              </w:rPr>
              <w:t>('/</w:t>
            </w:r>
            <w:r>
              <w:rPr>
                <w:rFonts w:ascii="Tahoma" w:hAnsi="Tahoma"/>
                <w:b/>
                <w:sz w:val="20"/>
                <w:szCs w:val="20"/>
              </w:rPr>
              <w:t>IF311</w:t>
            </w:r>
            <w:r w:rsidR="0041317F">
              <w:rPr>
                <w:rFonts w:ascii="Tahoma" w:hAnsi="Tahoma"/>
                <w:b/>
                <w:sz w:val="20"/>
                <w:szCs w:val="20"/>
              </w:rPr>
              <w:t>FP</w:t>
            </w:r>
            <w:r w:rsidRPr="002C0C3A">
              <w:rPr>
                <w:rFonts w:ascii="Tahoma" w:hAnsi="Tahoma"/>
                <w:b/>
                <w:sz w:val="20"/>
                <w:szCs w:val="20"/>
              </w:rPr>
              <w:t>00</w:t>
            </w:r>
            <w:r w:rsidR="0041317F">
              <w:rPr>
                <w:rFonts w:ascii="Tahoma" w:hAnsi="Tahoma"/>
                <w:b/>
                <w:sz w:val="20"/>
                <w:szCs w:val="20"/>
              </w:rPr>
              <w:t>2</w:t>
            </w:r>
            <w:r w:rsidRPr="002C0C3A">
              <w:rPr>
                <w:rFonts w:ascii="Tahoma" w:hAnsi="Tahoma"/>
                <w:b/>
                <w:sz w:val="20"/>
                <w:szCs w:val="20"/>
              </w:rPr>
              <w:t xml:space="preserve">' *INCLUDE '/&lt;AXES folder&gt;')) ALWOBJDIF(*ALL) </w:t>
            </w:r>
          </w:p>
          <w:p w:rsidR="00084CBE" w:rsidRPr="005169E4" w:rsidRDefault="00084CBE" w:rsidP="00084C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CBE" w:rsidRPr="00BE04E4" w:rsidTr="00F20DA6">
        <w:trPr>
          <w:cantSplit/>
        </w:trPr>
        <w:tc>
          <w:tcPr>
            <w:tcW w:w="537" w:type="pct"/>
          </w:tcPr>
          <w:p w:rsidR="00084CBE" w:rsidRPr="005169E4" w:rsidRDefault="00084CBE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  <w:p w:rsidR="00084CBE" w:rsidRPr="005169E4" w:rsidRDefault="00084CBE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63" w:type="pct"/>
          </w:tcPr>
          <w:p w:rsidR="00084CBE" w:rsidRPr="002C0C3A" w:rsidRDefault="00084CBE" w:rsidP="00084CBE">
            <w:pPr>
              <w:rPr>
                <w:rFonts w:ascii="Tahoma" w:hAnsi="Tahoma" w:cs="Tahoma"/>
                <w:sz w:val="20"/>
                <w:szCs w:val="20"/>
              </w:rPr>
            </w:pPr>
            <w:r w:rsidRPr="002C0C3A">
              <w:rPr>
                <w:rFonts w:ascii="Tahoma" w:hAnsi="Tahoma"/>
                <w:sz w:val="20"/>
                <w:szCs w:val="20"/>
              </w:rPr>
              <w:t xml:space="preserve">Repeat steps </w:t>
            </w:r>
            <w:r>
              <w:rPr>
                <w:rFonts w:ascii="Tahoma" w:hAnsi="Tahoma"/>
                <w:sz w:val="20"/>
                <w:szCs w:val="20"/>
              </w:rPr>
              <w:t>2</w:t>
            </w:r>
            <w:r w:rsidRPr="002C0C3A">
              <w:rPr>
                <w:rFonts w:ascii="Tahoma" w:hAnsi="Tahoma"/>
                <w:sz w:val="20"/>
                <w:szCs w:val="20"/>
              </w:rPr>
              <w:t xml:space="preserve"> -&gt; 3 for any additional aXes server instances that you have created.</w:t>
            </w:r>
          </w:p>
        </w:tc>
      </w:tr>
      <w:tr w:rsidR="00084CBE" w:rsidRPr="00BE04E4" w:rsidTr="00F20DA6">
        <w:trPr>
          <w:cantSplit/>
        </w:trPr>
        <w:tc>
          <w:tcPr>
            <w:tcW w:w="537" w:type="pct"/>
          </w:tcPr>
          <w:p w:rsidR="00084CBE" w:rsidRDefault="00084CBE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63" w:type="pct"/>
          </w:tcPr>
          <w:p w:rsidR="00084CBE" w:rsidRPr="002C0C3A" w:rsidRDefault="00084CBE" w:rsidP="00084CBE">
            <w:pPr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S</w:t>
            </w:r>
            <w:r w:rsidRPr="002C0C3A">
              <w:rPr>
                <w:rFonts w:ascii="Tahoma" w:hAnsi="Tahoma"/>
                <w:sz w:val="20"/>
                <w:szCs w:val="20"/>
              </w:rPr>
              <w:t xml:space="preserve">tart </w:t>
            </w:r>
            <w:r>
              <w:rPr>
                <w:rFonts w:ascii="Tahoma" w:hAnsi="Tahoma"/>
                <w:sz w:val="20"/>
                <w:szCs w:val="20"/>
              </w:rPr>
              <w:t xml:space="preserve">the </w:t>
            </w:r>
            <w:r w:rsidRPr="002C0C3A">
              <w:rPr>
                <w:rFonts w:ascii="Tahoma" w:hAnsi="Tahoma"/>
                <w:sz w:val="20"/>
                <w:szCs w:val="20"/>
              </w:rPr>
              <w:t>aXes servers to (re)load the updated cached script file versions and</w:t>
            </w:r>
            <w:r>
              <w:rPr>
                <w:rFonts w:ascii="Tahoma" w:hAnsi="Tahoma"/>
                <w:sz w:val="20"/>
                <w:szCs w:val="20"/>
              </w:rPr>
              <w:t xml:space="preserve"> </w:t>
            </w:r>
            <w:r w:rsidRPr="002C0C3A">
              <w:rPr>
                <w:rFonts w:ascii="Tahoma" w:hAnsi="Tahoma" w:cs="Tahoma"/>
                <w:sz w:val="20"/>
                <w:szCs w:val="20"/>
              </w:rPr>
              <w:t>to load the program updated versions</w:t>
            </w:r>
            <w:r w:rsidRPr="002C0C3A">
              <w:rPr>
                <w:rFonts w:ascii="Tahoma" w:hAnsi="Tahoma"/>
                <w:sz w:val="20"/>
                <w:szCs w:val="20"/>
              </w:rPr>
              <w:t>.</w:t>
            </w:r>
          </w:p>
        </w:tc>
      </w:tr>
      <w:tr w:rsidR="00084CBE" w:rsidRPr="00BE04E4" w:rsidTr="00F20DA6">
        <w:trPr>
          <w:cantSplit/>
        </w:trPr>
        <w:tc>
          <w:tcPr>
            <w:tcW w:w="537" w:type="pct"/>
          </w:tcPr>
          <w:p w:rsidR="00084CBE" w:rsidRDefault="00084CBE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463" w:type="pct"/>
          </w:tcPr>
          <w:p w:rsidR="00084CBE" w:rsidRPr="002C0C3A" w:rsidRDefault="00084CBE" w:rsidP="00084CBE">
            <w:pPr>
              <w:rPr>
                <w:rFonts w:ascii="Tahoma" w:hAnsi="Tahoma"/>
                <w:sz w:val="20"/>
                <w:szCs w:val="20"/>
              </w:rPr>
            </w:pPr>
            <w:r w:rsidRPr="002C0C3A">
              <w:rPr>
                <w:rFonts w:ascii="Tahoma" w:hAnsi="Tahoma"/>
                <w:sz w:val="20"/>
                <w:szCs w:val="20"/>
              </w:rPr>
              <w:t xml:space="preserve">Clear the </w:t>
            </w:r>
            <w:r>
              <w:rPr>
                <w:rFonts w:ascii="Tahoma" w:hAnsi="Tahoma"/>
                <w:sz w:val="20"/>
                <w:szCs w:val="20"/>
              </w:rPr>
              <w:t xml:space="preserve">user </w:t>
            </w:r>
            <w:r w:rsidRPr="002C0C3A">
              <w:rPr>
                <w:rFonts w:ascii="Tahoma" w:hAnsi="Tahoma"/>
                <w:sz w:val="20"/>
                <w:szCs w:val="20"/>
              </w:rPr>
              <w:t>browser caches to pick up the changed file(s).</w:t>
            </w:r>
          </w:p>
        </w:tc>
      </w:tr>
      <w:tr w:rsidR="0038102A" w:rsidRPr="00BE04E4" w:rsidTr="00F20DA6">
        <w:trPr>
          <w:cantSplit/>
        </w:trPr>
        <w:tc>
          <w:tcPr>
            <w:tcW w:w="537" w:type="pct"/>
          </w:tcPr>
          <w:p w:rsidR="0038102A" w:rsidRDefault="0038102A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463" w:type="pct"/>
          </w:tcPr>
          <w:p w:rsidR="00505D1D" w:rsidRPr="002C0C3A" w:rsidRDefault="00965DF3" w:rsidP="00084CBE">
            <w:pPr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 xml:space="preserve">Open the axes homepage to check that </w:t>
            </w:r>
            <w:r w:rsidR="00505D1D">
              <w:rPr>
                <w:rFonts w:ascii="Tahoma" w:hAnsi="Tahoma"/>
                <w:sz w:val="20"/>
                <w:szCs w:val="20"/>
              </w:rPr>
              <w:t>the correct version is displayed at the bottom left corner of the page.</w:t>
            </w:r>
          </w:p>
        </w:tc>
      </w:tr>
      <w:tr w:rsidR="00084CBE" w:rsidRPr="00BE04E4" w:rsidTr="00F20DA6">
        <w:trPr>
          <w:cantSplit/>
        </w:trPr>
        <w:tc>
          <w:tcPr>
            <w:tcW w:w="537" w:type="pct"/>
          </w:tcPr>
          <w:p w:rsidR="00084CBE" w:rsidRPr="005169E4" w:rsidRDefault="00084CBE" w:rsidP="00084C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CBE" w:rsidRPr="005169E4" w:rsidRDefault="0038102A" w:rsidP="00084CBE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463" w:type="pct"/>
          </w:tcPr>
          <w:p w:rsidR="00084CBE" w:rsidRDefault="00084CBE" w:rsidP="00084CBE">
            <w:pPr>
              <w:rPr>
                <w:rFonts w:ascii="Tahoma" w:hAnsi="Tahoma" w:cs="Tahoma"/>
                <w:sz w:val="20"/>
                <w:szCs w:val="20"/>
              </w:rPr>
            </w:pPr>
            <w:r w:rsidRPr="005169E4">
              <w:rPr>
                <w:rFonts w:ascii="Tahoma" w:hAnsi="Tahoma" w:cs="Tahoma"/>
                <w:sz w:val="20"/>
                <w:szCs w:val="20"/>
              </w:rPr>
              <w:t>After a series of test</w:t>
            </w:r>
            <w:r w:rsidR="00FA3B55">
              <w:rPr>
                <w:rFonts w:ascii="Tahoma" w:hAnsi="Tahoma" w:cs="Tahoma"/>
                <w:sz w:val="20"/>
                <w:szCs w:val="20"/>
              </w:rPr>
              <w:t>s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 ha</w:t>
            </w:r>
            <w:r w:rsidR="00FA3B55">
              <w:rPr>
                <w:rFonts w:ascii="Tahoma" w:hAnsi="Tahoma" w:cs="Tahoma"/>
                <w:sz w:val="20"/>
                <w:szCs w:val="20"/>
              </w:rPr>
              <w:t>s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 confirmed this </w:t>
            </w:r>
            <w:r w:rsidR="00FA3B55">
              <w:rPr>
                <w:rFonts w:ascii="Tahoma" w:hAnsi="Tahoma" w:cs="Tahoma"/>
                <w:sz w:val="20"/>
                <w:szCs w:val="20"/>
              </w:rPr>
              <w:t>FixPack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 delete the backup service program version</w:t>
            </w:r>
            <w:r>
              <w:rPr>
                <w:rFonts w:ascii="Tahoma" w:hAnsi="Tahoma" w:cs="Tahoma"/>
                <w:sz w:val="20"/>
                <w:szCs w:val="20"/>
              </w:rPr>
              <w:t xml:space="preserve">s and the </w:t>
            </w:r>
            <w:r w:rsidR="00FA3B55">
              <w:rPr>
                <w:rFonts w:ascii="Tahoma" w:hAnsi="Tahoma" w:cs="Tahoma"/>
                <w:sz w:val="20"/>
                <w:szCs w:val="20"/>
              </w:rPr>
              <w:t>FixPack</w:t>
            </w:r>
            <w:r>
              <w:rPr>
                <w:rFonts w:ascii="Tahoma" w:hAnsi="Tahoma" w:cs="Tahoma"/>
                <w:sz w:val="20"/>
                <w:szCs w:val="20"/>
              </w:rPr>
              <w:t xml:space="preserve"> save files</w:t>
            </w:r>
            <w:r w:rsidRPr="005169E4">
              <w:rPr>
                <w:rFonts w:ascii="Tahoma" w:hAnsi="Tahoma" w:cs="Tahoma"/>
                <w:sz w:val="20"/>
                <w:szCs w:val="20"/>
              </w:rPr>
              <w:t xml:space="preserve">: </w:t>
            </w:r>
          </w:p>
          <w:p w:rsidR="00084CBE" w:rsidRDefault="00084CBE" w:rsidP="00084CB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DLTPGM PGM(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&lt;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axeslib</w:t>
            </w:r>
            <w:proofErr w:type="spellEnd"/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&gt;/ </w:t>
            </w:r>
            <w:proofErr w:type="gram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AXESTSX )</w:t>
            </w:r>
            <w:proofErr w:type="gramEnd"/>
          </w:p>
          <w:p w:rsidR="00F20DA6" w:rsidRDefault="00F20DA6" w:rsidP="00F20DA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DLTPGM PGM(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&lt;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axeslib</w:t>
            </w:r>
            <w:proofErr w:type="spellEnd"/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&gt;/ </w:t>
            </w:r>
            <w:r w:rsidR="004C1C36">
              <w:rPr>
                <w:rFonts w:ascii="Tahoma" w:hAnsi="Tahoma" w:cs="Tahoma"/>
                <w:b/>
                <w:bCs/>
                <w:sz w:val="20"/>
                <w:szCs w:val="20"/>
              </w:rPr>
              <w:t>AXES525</w:t>
            </w:r>
            <w:proofErr w:type="gramStart"/>
            <w:r w:rsidR="004C1C36">
              <w:rPr>
                <w:rFonts w:ascii="Tahoma" w:hAnsi="Tahoma" w:cs="Tahoma"/>
                <w:b/>
                <w:bCs/>
                <w:sz w:val="20"/>
                <w:szCs w:val="20"/>
              </w:rPr>
              <w:t>X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)</w:t>
            </w:r>
            <w:proofErr w:type="gramEnd"/>
          </w:p>
          <w:p w:rsidR="00084CBE" w:rsidRPr="004A5105" w:rsidRDefault="00084CBE" w:rsidP="00084CB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</w:p>
          <w:p w:rsidR="00084CBE" w:rsidRDefault="00084CBE" w:rsidP="00084CB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</w:t>
            </w:r>
            <w:r w:rsidRPr="002C0C3A">
              <w:rPr>
                <w:rFonts w:ascii="Tahoma" w:hAnsi="Tahoma" w:cs="Tahoma"/>
                <w:b/>
                <w:sz w:val="20"/>
                <w:szCs w:val="20"/>
              </w:rPr>
              <w:t>DLTF FILE(</w:t>
            </w:r>
            <w:r>
              <w:rPr>
                <w:rFonts w:ascii="Tahoma" w:hAnsi="Tahoma" w:cs="Tahoma"/>
                <w:b/>
                <w:sz w:val="20"/>
                <w:szCs w:val="20"/>
              </w:rPr>
              <w:t>QGPL</w:t>
            </w:r>
            <w:r w:rsidRPr="002C0C3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PG311</w:t>
            </w:r>
            <w:r w:rsidR="0041317F">
              <w:rPr>
                <w:rFonts w:ascii="Tahoma" w:hAnsi="Tahoma" w:cs="Tahoma"/>
                <w:b/>
                <w:sz w:val="20"/>
                <w:szCs w:val="20"/>
              </w:rPr>
              <w:t>FP</w:t>
            </w:r>
            <w:r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41317F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2C0C3A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  <w:p w:rsidR="00084CBE" w:rsidRDefault="00084CBE" w:rsidP="00084CB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</w:t>
            </w:r>
            <w:r w:rsidRPr="002C0C3A">
              <w:rPr>
                <w:rFonts w:ascii="Tahoma" w:hAnsi="Tahoma" w:cs="Tahoma"/>
                <w:b/>
                <w:sz w:val="20"/>
                <w:szCs w:val="20"/>
              </w:rPr>
              <w:t>DLTF FILE(</w:t>
            </w:r>
            <w:r>
              <w:rPr>
                <w:rFonts w:ascii="Tahoma" w:hAnsi="Tahoma" w:cs="Tahoma"/>
                <w:b/>
                <w:sz w:val="20"/>
                <w:szCs w:val="20"/>
              </w:rPr>
              <w:t>QGPL</w:t>
            </w:r>
            <w:r w:rsidRPr="002C0C3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IF311</w:t>
            </w:r>
            <w:r w:rsidR="0041317F">
              <w:rPr>
                <w:rFonts w:ascii="Tahoma" w:hAnsi="Tahoma" w:cs="Tahoma"/>
                <w:b/>
                <w:sz w:val="20"/>
                <w:szCs w:val="20"/>
              </w:rPr>
              <w:t>FP</w:t>
            </w:r>
            <w:r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41317F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2C0C3A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  <w:p w:rsidR="00084CBE" w:rsidRPr="005169E4" w:rsidRDefault="00084CBE" w:rsidP="00084CBE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:rsidR="00084CBE" w:rsidRDefault="00084CBE" w:rsidP="00084CBE"/>
    <w:p w:rsidR="00084CBE" w:rsidRDefault="00084CBE" w:rsidP="00084CBE"/>
    <w:p w:rsidR="00084CBE" w:rsidRPr="00084CBE" w:rsidRDefault="00084CBE" w:rsidP="00084CBE"/>
    <w:p w:rsidR="0023737B" w:rsidRDefault="0023737B" w:rsidP="00065AF9">
      <w:pPr>
        <w:pStyle w:val="awnBodytext"/>
        <w:rPr>
          <w:lang w:val="en-AU"/>
        </w:rPr>
      </w:pPr>
    </w:p>
    <w:p w:rsidR="0023737B" w:rsidRDefault="0023737B" w:rsidP="00065AF9">
      <w:pPr>
        <w:pStyle w:val="awnBodytext"/>
        <w:rPr>
          <w:lang w:val="en-AU"/>
        </w:rPr>
      </w:pPr>
    </w:p>
    <w:p w:rsidR="002F64C1" w:rsidRDefault="002F64C1" w:rsidP="002F64C1">
      <w:pPr>
        <w:pStyle w:val="awnBodytext"/>
        <w:ind w:left="720"/>
        <w:rPr>
          <w:lang w:val="en-AU"/>
        </w:rPr>
      </w:pPr>
    </w:p>
    <w:p w:rsidR="001C09A4" w:rsidRPr="001C09A4" w:rsidRDefault="001C09A4" w:rsidP="00065AF9">
      <w:pPr>
        <w:pStyle w:val="awnBodytext"/>
        <w:rPr>
          <w:lang w:val="en-AU"/>
        </w:rPr>
      </w:pPr>
    </w:p>
    <w:sectPr w:rsidR="001C09A4" w:rsidRPr="001C09A4" w:rsidSect="00FA3B55">
      <w:headerReference w:type="default" r:id="rId9"/>
      <w:footerReference w:type="default" r:id="rId10"/>
      <w:pgSz w:w="11906" w:h="16838"/>
      <w:pgMar w:top="1701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B0D" w:rsidRDefault="00871B0D" w:rsidP="00E66EF0">
      <w:pPr>
        <w:spacing w:before="0" w:after="0"/>
      </w:pPr>
      <w:r>
        <w:separator/>
      </w:r>
    </w:p>
  </w:endnote>
  <w:endnote w:type="continuationSeparator" w:id="0">
    <w:p w:rsidR="00871B0D" w:rsidRDefault="00871B0D" w:rsidP="00E66E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EF0" w:rsidRDefault="00E66EF0">
    <w:pPr>
      <w:pStyle w:val="Footer"/>
    </w:pPr>
  </w:p>
  <w:tbl>
    <w:tblPr>
      <w:tblStyle w:val="TableGrid"/>
      <w:tblW w:w="5000" w:type="pct"/>
      <w:tblBorders>
        <w:top w:val="single" w:sz="8" w:space="0" w:color="536CAA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68"/>
      <w:gridCol w:w="5896"/>
      <w:gridCol w:w="907"/>
    </w:tblGrid>
    <w:tr w:rsidR="00E66EF0" w:rsidTr="00065AF9">
      <w:tc>
        <w:tcPr>
          <w:tcW w:w="1250" w:type="pct"/>
        </w:tcPr>
        <w:p w:rsidR="00E66EF0" w:rsidRDefault="00E66EF0" w:rsidP="00E66EF0">
          <w:pPr>
            <w:pStyle w:val="awnFooter"/>
          </w:pPr>
          <w:r>
            <w:t>Content © LANSA Group All Rights Reserved</w:t>
          </w:r>
        </w:p>
      </w:tc>
      <w:tc>
        <w:tcPr>
          <w:tcW w:w="3250" w:type="pct"/>
        </w:tcPr>
        <w:p w:rsidR="00E66EF0" w:rsidRDefault="00871B0D" w:rsidP="00E66EF0">
          <w:pPr>
            <w:pStyle w:val="awnFooter"/>
          </w:pPr>
          <w:r>
            <w:fldChar w:fldCharType="begin"/>
          </w:r>
          <w:r>
            <w:instrText xml:space="preserve"> STYLEREF  "_awn H1"  \* MERGEFORMAT </w:instrText>
          </w:r>
          <w:r>
            <w:fldChar w:fldCharType="separate"/>
          </w:r>
          <w:r w:rsidR="000F360C">
            <w:rPr>
              <w:noProof/>
            </w:rPr>
            <w:t>Installation</w:t>
          </w:r>
          <w:r>
            <w:rPr>
              <w:noProof/>
            </w:rPr>
            <w:fldChar w:fldCharType="end"/>
          </w:r>
          <w:r w:rsidR="00A82B76">
            <w:t xml:space="preserve"> / </w:t>
          </w:r>
          <w:r>
            <w:fldChar w:fldCharType="begin"/>
          </w:r>
          <w:r>
            <w:instrText xml:space="preserve"> STYLEREF  "_awn H2"  \* MERGEFORMAT </w:instrText>
          </w:r>
          <w:r>
            <w:fldChar w:fldCharType="separate"/>
          </w:r>
          <w:r w:rsidR="000F360C">
            <w:rPr>
              <w:noProof/>
            </w:rPr>
            <w:t>Installation Instructions – IFS files and AXES Library Objects</w:t>
          </w:r>
          <w:r>
            <w:rPr>
              <w:noProof/>
            </w:rPr>
            <w:fldChar w:fldCharType="end"/>
          </w:r>
        </w:p>
      </w:tc>
      <w:tc>
        <w:tcPr>
          <w:tcW w:w="500" w:type="pct"/>
        </w:tcPr>
        <w:p w:rsidR="00E66EF0" w:rsidRDefault="00E66EF0" w:rsidP="00E66EF0">
          <w:pPr>
            <w:pStyle w:val="awnFooterrightalign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0F360C">
            <w:rPr>
              <w:noProof/>
            </w:rPr>
            <w:t>8</w:t>
          </w:r>
          <w:r>
            <w:fldChar w:fldCharType="end"/>
          </w:r>
          <w:r>
            <w:t xml:space="preserve"> | </w:t>
          </w:r>
          <w:fldSimple w:instr=" NUMPAGES  \* Arabic  \* MERGEFORMAT ">
            <w:r w:rsidR="000F360C">
              <w:rPr>
                <w:noProof/>
              </w:rPr>
              <w:t>8</w:t>
            </w:r>
          </w:fldSimple>
        </w:p>
      </w:tc>
    </w:tr>
  </w:tbl>
  <w:p w:rsidR="00E66EF0" w:rsidRDefault="00E66EF0">
    <w:pPr>
      <w:pStyle w:val="Footer"/>
    </w:pPr>
  </w:p>
  <w:p w:rsidR="00E66EF0" w:rsidRDefault="00E66E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B0D" w:rsidRDefault="00871B0D" w:rsidP="00E66EF0">
      <w:pPr>
        <w:spacing w:before="0" w:after="0"/>
      </w:pPr>
      <w:r>
        <w:separator/>
      </w:r>
    </w:p>
  </w:footnote>
  <w:footnote w:type="continuationSeparator" w:id="0">
    <w:p w:rsidR="00871B0D" w:rsidRDefault="00871B0D" w:rsidP="00E66EF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single" w:sz="8" w:space="0" w:color="70B3D3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70B3D3"/>
      <w:tblLayout w:type="fixed"/>
      <w:tblLook w:val="04A0" w:firstRow="1" w:lastRow="0" w:firstColumn="1" w:lastColumn="0" w:noHBand="0" w:noVBand="1"/>
    </w:tblPr>
    <w:tblGrid>
      <w:gridCol w:w="2721"/>
      <w:gridCol w:w="6350"/>
    </w:tblGrid>
    <w:tr w:rsidR="00786812" w:rsidTr="00193082">
      <w:trPr>
        <w:cantSplit/>
      </w:trPr>
      <w:tc>
        <w:tcPr>
          <w:tcW w:w="1500" w:type="pct"/>
          <w:shd w:val="clear" w:color="auto" w:fill="70B3D3"/>
          <w:vAlign w:val="center"/>
        </w:tcPr>
        <w:p w:rsidR="00786812" w:rsidRDefault="00786812">
          <w:pPr>
            <w:pStyle w:val="Header"/>
          </w:pPr>
          <w:r>
            <w:rPr>
              <w:noProof/>
              <w:lang w:eastAsia="en-AU"/>
            </w:rPr>
            <w:drawing>
              <wp:inline distT="0" distB="0" distL="0" distR="0" wp14:anchorId="41222680">
                <wp:extent cx="831600" cy="273600"/>
                <wp:effectExtent l="0" t="0" r="698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1600" cy="273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00" w:type="pct"/>
          <w:shd w:val="clear" w:color="auto" w:fill="70B3D3"/>
          <w:vAlign w:val="center"/>
        </w:tcPr>
        <w:p w:rsidR="00786812" w:rsidRDefault="009F01B6" w:rsidP="00786812">
          <w:pPr>
            <w:pStyle w:val="awnPageheaderwhite"/>
          </w:pPr>
          <w:r>
            <w:t>aXes</w:t>
          </w:r>
          <w:r w:rsidR="00AE5F1D">
            <w:t xml:space="preserve"> FixPack </w:t>
          </w:r>
          <w:r w:rsidR="00786812">
            <w:t xml:space="preserve">Version </w:t>
          </w:r>
          <w:r w:rsidR="00FA3B55">
            <w:t>3</w:t>
          </w:r>
          <w:r w:rsidR="00786812">
            <w:t>.1.</w:t>
          </w:r>
          <w:r w:rsidR="00FA3B55">
            <w:t>1.002</w:t>
          </w:r>
        </w:p>
      </w:tc>
    </w:tr>
  </w:tbl>
  <w:p w:rsidR="00673B88" w:rsidRDefault="00673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9A43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386F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BA57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7E27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768D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360B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02A6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6B924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7AE14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321D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A51AF6"/>
    <w:multiLevelType w:val="hybridMultilevel"/>
    <w:tmpl w:val="88B4C4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FA44A6"/>
    <w:multiLevelType w:val="hybridMultilevel"/>
    <w:tmpl w:val="68529634"/>
    <w:lvl w:ilvl="0" w:tplc="C1AEAA22">
      <w:start w:val="1"/>
      <w:numFmt w:val="decimal"/>
      <w:lvlText w:val="%1."/>
      <w:lvlJc w:val="left"/>
      <w:pPr>
        <w:ind w:left="360" w:hanging="360"/>
      </w:pPr>
      <w:rPr>
        <w:rFonts w:eastAsia="ヒラギノ角ゴ Pro W3"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745917"/>
    <w:multiLevelType w:val="hybridMultilevel"/>
    <w:tmpl w:val="E04C44B6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</w:num>
  <w:num w:numId="3">
    <w:abstractNumId w:val="7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1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7A"/>
    <w:rsid w:val="0001599E"/>
    <w:rsid w:val="00020CEB"/>
    <w:rsid w:val="00021A15"/>
    <w:rsid w:val="00027520"/>
    <w:rsid w:val="00030209"/>
    <w:rsid w:val="00032A26"/>
    <w:rsid w:val="00040CF6"/>
    <w:rsid w:val="00042917"/>
    <w:rsid w:val="00055D81"/>
    <w:rsid w:val="00063479"/>
    <w:rsid w:val="00065AF9"/>
    <w:rsid w:val="0006797C"/>
    <w:rsid w:val="000702CC"/>
    <w:rsid w:val="0007380E"/>
    <w:rsid w:val="000754E9"/>
    <w:rsid w:val="000757F8"/>
    <w:rsid w:val="00081F31"/>
    <w:rsid w:val="00084CBE"/>
    <w:rsid w:val="000A2350"/>
    <w:rsid w:val="000C7D56"/>
    <w:rsid w:val="000E2054"/>
    <w:rsid w:val="000F360C"/>
    <w:rsid w:val="00102763"/>
    <w:rsid w:val="00105687"/>
    <w:rsid w:val="0012057A"/>
    <w:rsid w:val="001322F0"/>
    <w:rsid w:val="00132FFA"/>
    <w:rsid w:val="00166B19"/>
    <w:rsid w:val="001721FB"/>
    <w:rsid w:val="00193082"/>
    <w:rsid w:val="001B3BC2"/>
    <w:rsid w:val="001C09A4"/>
    <w:rsid w:val="001E5E94"/>
    <w:rsid w:val="001F4665"/>
    <w:rsid w:val="001F7F70"/>
    <w:rsid w:val="0023737B"/>
    <w:rsid w:val="0023749E"/>
    <w:rsid w:val="00242B21"/>
    <w:rsid w:val="002445E2"/>
    <w:rsid w:val="0026061D"/>
    <w:rsid w:val="00276A18"/>
    <w:rsid w:val="00282121"/>
    <w:rsid w:val="002C0DC9"/>
    <w:rsid w:val="002C1376"/>
    <w:rsid w:val="002D402A"/>
    <w:rsid w:val="002E3800"/>
    <w:rsid w:val="002E5ED9"/>
    <w:rsid w:val="002F64C1"/>
    <w:rsid w:val="00305E51"/>
    <w:rsid w:val="00310ECB"/>
    <w:rsid w:val="00311777"/>
    <w:rsid w:val="00314B24"/>
    <w:rsid w:val="00315DAB"/>
    <w:rsid w:val="00317C9B"/>
    <w:rsid w:val="00317DF3"/>
    <w:rsid w:val="00335171"/>
    <w:rsid w:val="0033673B"/>
    <w:rsid w:val="0035177B"/>
    <w:rsid w:val="003560CD"/>
    <w:rsid w:val="00361853"/>
    <w:rsid w:val="0038102A"/>
    <w:rsid w:val="00384679"/>
    <w:rsid w:val="003954F8"/>
    <w:rsid w:val="003A1E81"/>
    <w:rsid w:val="003D3DE5"/>
    <w:rsid w:val="003D60CA"/>
    <w:rsid w:val="003F2C71"/>
    <w:rsid w:val="00407667"/>
    <w:rsid w:val="0041317F"/>
    <w:rsid w:val="00414D02"/>
    <w:rsid w:val="00426C07"/>
    <w:rsid w:val="00435E26"/>
    <w:rsid w:val="004371EE"/>
    <w:rsid w:val="00450DBB"/>
    <w:rsid w:val="00471E75"/>
    <w:rsid w:val="00472529"/>
    <w:rsid w:val="00477676"/>
    <w:rsid w:val="00493BB7"/>
    <w:rsid w:val="00495C41"/>
    <w:rsid w:val="004B2F58"/>
    <w:rsid w:val="004B4381"/>
    <w:rsid w:val="004C1C36"/>
    <w:rsid w:val="004D4C64"/>
    <w:rsid w:val="004E2D2F"/>
    <w:rsid w:val="004E4698"/>
    <w:rsid w:val="004E6D25"/>
    <w:rsid w:val="00505D1D"/>
    <w:rsid w:val="00506EAC"/>
    <w:rsid w:val="00507010"/>
    <w:rsid w:val="00536CF0"/>
    <w:rsid w:val="00536E9C"/>
    <w:rsid w:val="00542955"/>
    <w:rsid w:val="00545091"/>
    <w:rsid w:val="00551E4B"/>
    <w:rsid w:val="00553EDA"/>
    <w:rsid w:val="0055475C"/>
    <w:rsid w:val="00560129"/>
    <w:rsid w:val="00566C1D"/>
    <w:rsid w:val="00567075"/>
    <w:rsid w:val="00570211"/>
    <w:rsid w:val="00574ED4"/>
    <w:rsid w:val="005767C9"/>
    <w:rsid w:val="00583CD4"/>
    <w:rsid w:val="00592227"/>
    <w:rsid w:val="00594B55"/>
    <w:rsid w:val="0059619B"/>
    <w:rsid w:val="00597A2F"/>
    <w:rsid w:val="005A26BE"/>
    <w:rsid w:val="005B2356"/>
    <w:rsid w:val="005C2019"/>
    <w:rsid w:val="005D69A2"/>
    <w:rsid w:val="005F0464"/>
    <w:rsid w:val="005F1DF5"/>
    <w:rsid w:val="005F343B"/>
    <w:rsid w:val="005F6CA4"/>
    <w:rsid w:val="005F7DB5"/>
    <w:rsid w:val="006041E5"/>
    <w:rsid w:val="0060448E"/>
    <w:rsid w:val="0064203A"/>
    <w:rsid w:val="006451B5"/>
    <w:rsid w:val="00645C57"/>
    <w:rsid w:val="00651A94"/>
    <w:rsid w:val="006561D2"/>
    <w:rsid w:val="00656446"/>
    <w:rsid w:val="00662B8F"/>
    <w:rsid w:val="0066628D"/>
    <w:rsid w:val="0066686A"/>
    <w:rsid w:val="00667241"/>
    <w:rsid w:val="00671EB2"/>
    <w:rsid w:val="00673B88"/>
    <w:rsid w:val="00674EA2"/>
    <w:rsid w:val="0067728E"/>
    <w:rsid w:val="00680E68"/>
    <w:rsid w:val="00691FC0"/>
    <w:rsid w:val="006A16F7"/>
    <w:rsid w:val="006C4548"/>
    <w:rsid w:val="006C456F"/>
    <w:rsid w:val="006E68C3"/>
    <w:rsid w:val="006E7109"/>
    <w:rsid w:val="006F5117"/>
    <w:rsid w:val="006F5A32"/>
    <w:rsid w:val="00700669"/>
    <w:rsid w:val="00703272"/>
    <w:rsid w:val="007114C7"/>
    <w:rsid w:val="00712E79"/>
    <w:rsid w:val="007136D9"/>
    <w:rsid w:val="00713880"/>
    <w:rsid w:val="00730D00"/>
    <w:rsid w:val="007435B0"/>
    <w:rsid w:val="007541C5"/>
    <w:rsid w:val="0076377A"/>
    <w:rsid w:val="0077201A"/>
    <w:rsid w:val="00773418"/>
    <w:rsid w:val="00780E96"/>
    <w:rsid w:val="00786812"/>
    <w:rsid w:val="007963E3"/>
    <w:rsid w:val="007A35C7"/>
    <w:rsid w:val="007B3631"/>
    <w:rsid w:val="007C0647"/>
    <w:rsid w:val="007D015D"/>
    <w:rsid w:val="007D12C2"/>
    <w:rsid w:val="007E3CF5"/>
    <w:rsid w:val="007E5705"/>
    <w:rsid w:val="007F7389"/>
    <w:rsid w:val="00817E2E"/>
    <w:rsid w:val="00825EB1"/>
    <w:rsid w:val="008354A9"/>
    <w:rsid w:val="00852B2C"/>
    <w:rsid w:val="0086730A"/>
    <w:rsid w:val="00867A41"/>
    <w:rsid w:val="00871B0D"/>
    <w:rsid w:val="00872104"/>
    <w:rsid w:val="00872EAF"/>
    <w:rsid w:val="00883BB0"/>
    <w:rsid w:val="008903F0"/>
    <w:rsid w:val="00890F29"/>
    <w:rsid w:val="00891546"/>
    <w:rsid w:val="00895FF3"/>
    <w:rsid w:val="008A438A"/>
    <w:rsid w:val="008A5F9A"/>
    <w:rsid w:val="008C59A9"/>
    <w:rsid w:val="008D5D6C"/>
    <w:rsid w:val="008E22E6"/>
    <w:rsid w:val="008F1E3A"/>
    <w:rsid w:val="008F504C"/>
    <w:rsid w:val="008F6A67"/>
    <w:rsid w:val="00901C1A"/>
    <w:rsid w:val="00913490"/>
    <w:rsid w:val="009239FA"/>
    <w:rsid w:val="00925AE6"/>
    <w:rsid w:val="0093079A"/>
    <w:rsid w:val="009410E7"/>
    <w:rsid w:val="009428CA"/>
    <w:rsid w:val="009466C1"/>
    <w:rsid w:val="009472E0"/>
    <w:rsid w:val="00950F47"/>
    <w:rsid w:val="00951DD9"/>
    <w:rsid w:val="00957B04"/>
    <w:rsid w:val="00965DF3"/>
    <w:rsid w:val="009702E4"/>
    <w:rsid w:val="0099442C"/>
    <w:rsid w:val="009A1114"/>
    <w:rsid w:val="009B00EA"/>
    <w:rsid w:val="009C5E40"/>
    <w:rsid w:val="009D0D12"/>
    <w:rsid w:val="009D7C65"/>
    <w:rsid w:val="009F01B6"/>
    <w:rsid w:val="009F5124"/>
    <w:rsid w:val="00A24B13"/>
    <w:rsid w:val="00A3097E"/>
    <w:rsid w:val="00A33D2F"/>
    <w:rsid w:val="00A42982"/>
    <w:rsid w:val="00A45182"/>
    <w:rsid w:val="00A47024"/>
    <w:rsid w:val="00A562B7"/>
    <w:rsid w:val="00A57A09"/>
    <w:rsid w:val="00A82B76"/>
    <w:rsid w:val="00A84223"/>
    <w:rsid w:val="00AA1FC7"/>
    <w:rsid w:val="00AA224F"/>
    <w:rsid w:val="00AB020C"/>
    <w:rsid w:val="00AB2194"/>
    <w:rsid w:val="00AC3BA5"/>
    <w:rsid w:val="00AC4150"/>
    <w:rsid w:val="00AC4CCF"/>
    <w:rsid w:val="00AD29EE"/>
    <w:rsid w:val="00AD6121"/>
    <w:rsid w:val="00AE0700"/>
    <w:rsid w:val="00AE5F1D"/>
    <w:rsid w:val="00AE7074"/>
    <w:rsid w:val="00B02E51"/>
    <w:rsid w:val="00B03914"/>
    <w:rsid w:val="00B07723"/>
    <w:rsid w:val="00B2205F"/>
    <w:rsid w:val="00B469F5"/>
    <w:rsid w:val="00B50227"/>
    <w:rsid w:val="00B66728"/>
    <w:rsid w:val="00B709F0"/>
    <w:rsid w:val="00B71B20"/>
    <w:rsid w:val="00B814D8"/>
    <w:rsid w:val="00B90992"/>
    <w:rsid w:val="00BA03C8"/>
    <w:rsid w:val="00BB0D47"/>
    <w:rsid w:val="00BB4265"/>
    <w:rsid w:val="00BB796E"/>
    <w:rsid w:val="00BD1329"/>
    <w:rsid w:val="00BD3B66"/>
    <w:rsid w:val="00C04DB7"/>
    <w:rsid w:val="00C06AE1"/>
    <w:rsid w:val="00C12388"/>
    <w:rsid w:val="00C16CDA"/>
    <w:rsid w:val="00C24D00"/>
    <w:rsid w:val="00C2570C"/>
    <w:rsid w:val="00C33866"/>
    <w:rsid w:val="00C569AB"/>
    <w:rsid w:val="00C67231"/>
    <w:rsid w:val="00C778AD"/>
    <w:rsid w:val="00C8277F"/>
    <w:rsid w:val="00CA17EB"/>
    <w:rsid w:val="00CD39CA"/>
    <w:rsid w:val="00D179ED"/>
    <w:rsid w:val="00D3175E"/>
    <w:rsid w:val="00D37986"/>
    <w:rsid w:val="00D37A3C"/>
    <w:rsid w:val="00D37C89"/>
    <w:rsid w:val="00D46559"/>
    <w:rsid w:val="00D508C3"/>
    <w:rsid w:val="00D5362B"/>
    <w:rsid w:val="00D55401"/>
    <w:rsid w:val="00D62DA5"/>
    <w:rsid w:val="00D662B4"/>
    <w:rsid w:val="00D662C6"/>
    <w:rsid w:val="00D67D13"/>
    <w:rsid w:val="00D80EBB"/>
    <w:rsid w:val="00D91BEF"/>
    <w:rsid w:val="00D932AB"/>
    <w:rsid w:val="00DA2729"/>
    <w:rsid w:val="00DA2768"/>
    <w:rsid w:val="00DB03AD"/>
    <w:rsid w:val="00DC01A9"/>
    <w:rsid w:val="00DC0F06"/>
    <w:rsid w:val="00DD17BD"/>
    <w:rsid w:val="00DD70CD"/>
    <w:rsid w:val="00DD7A36"/>
    <w:rsid w:val="00DE3D9F"/>
    <w:rsid w:val="00DE5329"/>
    <w:rsid w:val="00DE7294"/>
    <w:rsid w:val="00E07F7E"/>
    <w:rsid w:val="00E13D75"/>
    <w:rsid w:val="00E4482E"/>
    <w:rsid w:val="00E52621"/>
    <w:rsid w:val="00E5273C"/>
    <w:rsid w:val="00E57A66"/>
    <w:rsid w:val="00E64D20"/>
    <w:rsid w:val="00E66EF0"/>
    <w:rsid w:val="00E75E33"/>
    <w:rsid w:val="00E813B0"/>
    <w:rsid w:val="00E9330D"/>
    <w:rsid w:val="00EA43A7"/>
    <w:rsid w:val="00EB6B53"/>
    <w:rsid w:val="00EC0B6D"/>
    <w:rsid w:val="00EC64EF"/>
    <w:rsid w:val="00ED6B22"/>
    <w:rsid w:val="00ED76B2"/>
    <w:rsid w:val="00EF4C7C"/>
    <w:rsid w:val="00F015EC"/>
    <w:rsid w:val="00F11DE5"/>
    <w:rsid w:val="00F20DA6"/>
    <w:rsid w:val="00F2190F"/>
    <w:rsid w:val="00F21B36"/>
    <w:rsid w:val="00F354D8"/>
    <w:rsid w:val="00F37D08"/>
    <w:rsid w:val="00F4294D"/>
    <w:rsid w:val="00F475B2"/>
    <w:rsid w:val="00F52AED"/>
    <w:rsid w:val="00F550D2"/>
    <w:rsid w:val="00F61AB9"/>
    <w:rsid w:val="00F763F2"/>
    <w:rsid w:val="00F77F75"/>
    <w:rsid w:val="00F8686A"/>
    <w:rsid w:val="00F91E57"/>
    <w:rsid w:val="00F9447E"/>
    <w:rsid w:val="00FA089B"/>
    <w:rsid w:val="00FA3B55"/>
    <w:rsid w:val="00FD08F9"/>
    <w:rsid w:val="00FD17D8"/>
    <w:rsid w:val="00FE6188"/>
    <w:rsid w:val="00FE77C0"/>
    <w:rsid w:val="00FF20C2"/>
    <w:rsid w:val="00FF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9A1FB"/>
  <w15:chartTrackingRefBased/>
  <w15:docId w15:val="{9D203198-24A2-45A6-95B1-73BAF6388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F6A67"/>
    <w:pPr>
      <w:spacing w:before="100" w:after="10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0CF6"/>
    <w:pPr>
      <w:keepNext/>
      <w:keepLines/>
      <w:spacing w:before="300" w:after="200"/>
      <w:outlineLvl w:val="0"/>
    </w:pPr>
    <w:rPr>
      <w:rFonts w:ascii="Calibri" w:eastAsiaTheme="majorEastAsia" w:hAnsi="Calibri" w:cstheme="majorBidi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3097E"/>
    <w:pPr>
      <w:spacing w:beforeAutospacing="1" w:afterAutospacing="1"/>
      <w:outlineLvl w:val="1"/>
    </w:pPr>
    <w:rPr>
      <w:rFonts w:ascii="Calibri" w:eastAsia="Times New Roman" w:hAnsi="Calibri" w:cs="Times New Roman"/>
      <w:bCs/>
      <w:sz w:val="40"/>
      <w:szCs w:val="36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6451B5"/>
    <w:pPr>
      <w:keepNext/>
      <w:keepLines/>
      <w:spacing w:beforeAutospacing="1" w:afterAutospacing="1"/>
      <w:outlineLvl w:val="2"/>
    </w:pPr>
    <w:rPr>
      <w:rFonts w:ascii="Calibri" w:eastAsiaTheme="majorEastAsia" w:hAnsi="Calibri" w:cstheme="majorBidi"/>
      <w:sz w:val="3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040CF6"/>
    <w:pPr>
      <w:keepNext/>
      <w:keepLines/>
      <w:spacing w:beforeAutospacing="1" w:afterAutospacing="1"/>
      <w:outlineLvl w:val="3"/>
    </w:pPr>
    <w:rPr>
      <w:rFonts w:ascii="Calibri" w:eastAsiaTheme="majorEastAsia" w:hAnsi="Calibri" w:cstheme="majorBidi"/>
      <w:i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040CF6"/>
    <w:pPr>
      <w:keepNext/>
      <w:keepLines/>
      <w:spacing w:beforeAutospacing="1" w:afterAutospacing="1"/>
      <w:outlineLvl w:val="4"/>
    </w:pPr>
    <w:rPr>
      <w:rFonts w:ascii="Calibri" w:eastAsiaTheme="majorEastAsia" w:hAnsi="Calibri" w:cstheme="majorBidi"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040CF6"/>
    <w:pPr>
      <w:keepNext/>
      <w:keepLines/>
      <w:spacing w:before="40" w:after="0"/>
      <w:outlineLvl w:val="5"/>
    </w:pPr>
    <w:rPr>
      <w:rFonts w:ascii="Calibri" w:eastAsiaTheme="majorEastAsia" w:hAnsi="Calibri" w:cstheme="majorBidi"/>
      <w:b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542955"/>
    <w:pPr>
      <w:keepNext/>
      <w:keepLines/>
      <w:spacing w:beforeAutospacing="1" w:afterAutospacing="1"/>
      <w:outlineLvl w:val="6"/>
    </w:pPr>
    <w:rPr>
      <w:rFonts w:ascii="Calibri" w:eastAsiaTheme="majorEastAsia" w:hAnsi="Calibri" w:cstheme="majorBidi"/>
      <w:i/>
      <w:iCs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542955"/>
    <w:pPr>
      <w:keepNext/>
      <w:keepLines/>
      <w:spacing w:beforeAutospacing="1" w:afterAutospacing="1"/>
      <w:outlineLvl w:val="7"/>
    </w:pPr>
    <w:rPr>
      <w:rFonts w:ascii="Calibri" w:eastAsiaTheme="majorEastAsia" w:hAnsi="Calibri" w:cstheme="majorBidi"/>
      <w:b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542955"/>
    <w:pPr>
      <w:keepNext/>
      <w:keepLines/>
      <w:spacing w:beforeAutospacing="1" w:afterAutospacing="1"/>
      <w:outlineLvl w:val="8"/>
    </w:pPr>
    <w:rPr>
      <w:rFonts w:ascii="Calibri" w:eastAsiaTheme="majorEastAsia" w:hAnsi="Calibri" w:cstheme="majorBidi"/>
      <w:b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F6"/>
    <w:rPr>
      <w:rFonts w:ascii="Calibri" w:eastAsiaTheme="majorEastAsia" w:hAnsi="Calibri" w:cstheme="majorBidi"/>
      <w:sz w:val="48"/>
      <w:szCs w:val="32"/>
    </w:rPr>
  </w:style>
  <w:style w:type="paragraph" w:styleId="TOCHeading">
    <w:name w:val="TOC Heading"/>
    <w:basedOn w:val="Heading1"/>
    <w:next w:val="Normal"/>
    <w:uiPriority w:val="39"/>
    <w:unhideWhenUsed/>
    <w:rsid w:val="0099442C"/>
    <w:pPr>
      <w:spacing w:before="0" w:after="100" w:line="276" w:lineRule="auto"/>
      <w:outlineLvl w:val="9"/>
    </w:pPr>
    <w:rPr>
      <w:bCs/>
      <w:color w:val="415064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3097E"/>
    <w:rPr>
      <w:rFonts w:ascii="Calibri" w:eastAsia="Times New Roman" w:hAnsi="Calibri" w:cs="Times New Roman"/>
      <w:bCs/>
      <w:sz w:val="40"/>
      <w:szCs w:val="3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6451B5"/>
    <w:rPr>
      <w:rFonts w:ascii="Calibri" w:eastAsiaTheme="majorEastAsia" w:hAnsi="Calibri" w:cstheme="majorBidi"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40CF6"/>
    <w:rPr>
      <w:rFonts w:ascii="Calibri" w:eastAsiaTheme="majorEastAsia" w:hAnsi="Calibri" w:cstheme="majorBidi"/>
      <w:i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40CF6"/>
    <w:rPr>
      <w:rFonts w:ascii="Calibri" w:eastAsiaTheme="majorEastAsia" w:hAnsi="Calibri" w:cstheme="majorBidi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040CF6"/>
    <w:rPr>
      <w:rFonts w:ascii="Calibri" w:eastAsiaTheme="majorEastAsia" w:hAnsi="Calibri" w:cstheme="majorBidi"/>
      <w:b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542955"/>
    <w:rPr>
      <w:rFonts w:ascii="Calibri" w:eastAsiaTheme="majorEastAsia" w:hAnsi="Calibri" w:cstheme="majorBidi"/>
      <w:i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542955"/>
    <w:rPr>
      <w:rFonts w:ascii="Calibri" w:eastAsiaTheme="majorEastAsia" w:hAnsi="Calibri" w:cstheme="majorBidi"/>
      <w:b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542955"/>
    <w:rPr>
      <w:rFonts w:ascii="Calibri" w:eastAsiaTheme="majorEastAsia" w:hAnsi="Calibri" w:cstheme="majorBidi"/>
      <w:b/>
      <w:i/>
      <w:iCs/>
      <w:szCs w:val="21"/>
    </w:rPr>
  </w:style>
  <w:style w:type="table" w:styleId="TableGrid">
    <w:name w:val="Table Grid"/>
    <w:basedOn w:val="TableNormal"/>
    <w:uiPriority w:val="39"/>
    <w:rsid w:val="00AC3BA5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bottom w:w="28" w:type="dxa"/>
      </w:tblCellMar>
    </w:tblPr>
  </w:style>
  <w:style w:type="paragraph" w:customStyle="1" w:styleId="Monospacedtext">
    <w:name w:val="Monospaced text"/>
    <w:basedOn w:val="Normal"/>
    <w:rsid w:val="000C7D56"/>
    <w:rPr>
      <w:rFonts w:ascii="Consolas" w:hAnsi="Consolas"/>
      <w:sz w:val="20"/>
    </w:rPr>
  </w:style>
  <w:style w:type="paragraph" w:styleId="ListBullet">
    <w:name w:val="List Bullet"/>
    <w:basedOn w:val="Normal"/>
    <w:uiPriority w:val="99"/>
    <w:unhideWhenUsed/>
    <w:qFormat/>
    <w:rsid w:val="003D3DE5"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qFormat/>
    <w:rsid w:val="00361853"/>
    <w:pPr>
      <w:spacing w:after="120"/>
    </w:pPr>
    <w:rPr>
      <w:rFonts w:ascii="Calibri" w:eastAsia="Times New Roman" w:hAnsi="Calibri" w:cs="Times New Roman"/>
      <w:szCs w:val="24"/>
      <w:lang w:val="en"/>
    </w:rPr>
  </w:style>
  <w:style w:type="character" w:customStyle="1" w:styleId="BodyTextChar">
    <w:name w:val="Body Text Char"/>
    <w:basedOn w:val="DefaultParagraphFont"/>
    <w:link w:val="BodyText"/>
    <w:uiPriority w:val="99"/>
    <w:rsid w:val="00361853"/>
    <w:rPr>
      <w:rFonts w:ascii="Calibri" w:eastAsia="Times New Roman" w:hAnsi="Calibri" w:cs="Times New Roman"/>
      <w:szCs w:val="24"/>
      <w:lang w:val="en"/>
    </w:rPr>
  </w:style>
  <w:style w:type="character" w:styleId="Strong">
    <w:name w:val="Strong"/>
    <w:basedOn w:val="DefaultParagraphFont"/>
    <w:uiPriority w:val="22"/>
    <w:rsid w:val="003D3DE5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3D3DE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D3DE5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rsid w:val="003D3DE5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D3DE5"/>
    <w:rPr>
      <w:smallCaps/>
      <w:color w:val="5A5A5A" w:themeColor="text1" w:themeTint="A5"/>
    </w:rPr>
  </w:style>
  <w:style w:type="paragraph" w:customStyle="1" w:styleId="Bodytextfixedwidth">
    <w:name w:val="Body text fixed width"/>
    <w:basedOn w:val="BodyText"/>
    <w:rsid w:val="007D12C2"/>
    <w:rPr>
      <w:rFonts w:ascii="Consolas" w:hAnsi="Consolas" w:cs="Courier New"/>
      <w:sz w:val="20"/>
      <w:szCs w:val="20"/>
      <w:lang w:eastAsia="en-AU"/>
    </w:rPr>
  </w:style>
  <w:style w:type="paragraph" w:styleId="Caption">
    <w:name w:val="caption"/>
    <w:basedOn w:val="Normal"/>
    <w:next w:val="Normal"/>
    <w:uiPriority w:val="35"/>
    <w:unhideWhenUsed/>
    <w:rsid w:val="00700669"/>
    <w:pPr>
      <w:spacing w:after="300"/>
    </w:pPr>
    <w:rPr>
      <w:iCs/>
      <w:color w:val="000000" w:themeColor="text1"/>
      <w:sz w:val="20"/>
      <w:szCs w:val="18"/>
    </w:rPr>
  </w:style>
  <w:style w:type="paragraph" w:styleId="ListBullet2">
    <w:name w:val="List Bullet 2"/>
    <w:basedOn w:val="Normal"/>
    <w:uiPriority w:val="99"/>
    <w:unhideWhenUsed/>
    <w:rsid w:val="00712E79"/>
    <w:pPr>
      <w:numPr>
        <w:numId w:val="4"/>
      </w:numPr>
      <w:contextualSpacing/>
    </w:pPr>
  </w:style>
  <w:style w:type="paragraph" w:customStyle="1" w:styleId="Bodytextmonospaced">
    <w:name w:val="Body text monospaced"/>
    <w:basedOn w:val="BodyText"/>
    <w:rsid w:val="00414D02"/>
    <w:rPr>
      <w:rFonts w:ascii="Consolas" w:hAnsi="Consolas"/>
      <w:sz w:val="20"/>
    </w:rPr>
  </w:style>
  <w:style w:type="paragraph" w:styleId="Title">
    <w:name w:val="Title"/>
    <w:basedOn w:val="Normal"/>
    <w:next w:val="Normal"/>
    <w:link w:val="TitleChar"/>
    <w:uiPriority w:val="10"/>
    <w:rsid w:val="00C2570C"/>
    <w:pPr>
      <w:spacing w:before="0" w:after="0"/>
      <w:contextualSpacing/>
    </w:pPr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570C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BodyTextBold">
    <w:name w:val="Body Text Bold"/>
    <w:basedOn w:val="BodyText"/>
    <w:qFormat/>
    <w:rsid w:val="00D932AB"/>
    <w:rPr>
      <w:b/>
    </w:rPr>
  </w:style>
  <w:style w:type="paragraph" w:customStyle="1" w:styleId="awnH1">
    <w:name w:val="_awn H1"/>
    <w:basedOn w:val="Heading1"/>
    <w:next w:val="awnBodytext"/>
    <w:rsid w:val="00C778AD"/>
    <w:rPr>
      <w:color w:val="415064"/>
    </w:rPr>
  </w:style>
  <w:style w:type="paragraph" w:customStyle="1" w:styleId="awnH2">
    <w:name w:val="_awn H2"/>
    <w:basedOn w:val="Heading2"/>
    <w:next w:val="awnBodytext"/>
    <w:rsid w:val="00BB4265"/>
    <w:pPr>
      <w:spacing w:before="200" w:beforeAutospacing="0" w:after="200" w:afterAutospacing="0"/>
    </w:pPr>
    <w:rPr>
      <w:color w:val="536CAA"/>
    </w:rPr>
  </w:style>
  <w:style w:type="paragraph" w:customStyle="1" w:styleId="awnBodytext">
    <w:name w:val="_awn Body text"/>
    <w:basedOn w:val="BodyText"/>
    <w:rsid w:val="00C778AD"/>
    <w:pPr>
      <w:spacing w:after="100"/>
    </w:pPr>
  </w:style>
  <w:style w:type="paragraph" w:customStyle="1" w:styleId="awnBodytextindent">
    <w:name w:val="_awn Body text indent"/>
    <w:basedOn w:val="awnBodytext"/>
    <w:rsid w:val="00BB4265"/>
    <w:pPr>
      <w:ind w:left="567"/>
    </w:pPr>
  </w:style>
  <w:style w:type="paragraph" w:customStyle="1" w:styleId="awnListbullet1">
    <w:name w:val="_awn List bullet 1"/>
    <w:basedOn w:val="ListBullet"/>
    <w:next w:val="awnBodytext"/>
    <w:rsid w:val="00E5273C"/>
    <w:pPr>
      <w:tabs>
        <w:tab w:val="clear" w:pos="360"/>
        <w:tab w:val="left" w:pos="284"/>
        <w:tab w:val="left" w:pos="567"/>
      </w:tabs>
      <w:ind w:left="851" w:hanging="284"/>
    </w:pPr>
  </w:style>
  <w:style w:type="paragraph" w:customStyle="1" w:styleId="awnH3">
    <w:name w:val="_awn H3"/>
    <w:basedOn w:val="Heading3"/>
    <w:next w:val="awnBodytext"/>
    <w:rsid w:val="00507010"/>
    <w:pPr>
      <w:spacing w:beforeAutospacing="0" w:afterAutospacing="0"/>
    </w:pPr>
    <w:rPr>
      <w:color w:val="70B3D3"/>
    </w:rPr>
  </w:style>
  <w:style w:type="paragraph" w:customStyle="1" w:styleId="awnCaptiontables">
    <w:name w:val="_awn Caption tables"/>
    <w:basedOn w:val="Caption"/>
    <w:next w:val="awnBodytext"/>
    <w:rsid w:val="00FE77C0"/>
    <w:pPr>
      <w:keepNext/>
      <w:spacing w:before="300" w:after="100"/>
    </w:pPr>
    <w:rPr>
      <w:rFonts w:ascii="Calibri" w:hAnsi="Calibri"/>
      <w:b/>
      <w:i/>
      <w:color w:val="536CAA"/>
    </w:rPr>
  </w:style>
  <w:style w:type="paragraph" w:customStyle="1" w:styleId="awnTableheadingwhite">
    <w:name w:val="_awn Table heading white"/>
    <w:basedOn w:val="awnBodytext"/>
    <w:rsid w:val="00C569AB"/>
    <w:pPr>
      <w:spacing w:before="0" w:after="0"/>
    </w:pPr>
    <w:rPr>
      <w:color w:val="FFFFFF" w:themeColor="background1"/>
      <w:sz w:val="24"/>
    </w:rPr>
  </w:style>
  <w:style w:type="paragraph" w:customStyle="1" w:styleId="awnTablebodytextblue">
    <w:name w:val="_awn Table body text blue"/>
    <w:basedOn w:val="awnBodytext"/>
    <w:rsid w:val="00F763F2"/>
    <w:rPr>
      <w:color w:val="536CAA"/>
    </w:rPr>
  </w:style>
  <w:style w:type="paragraph" w:customStyle="1" w:styleId="awnCaptionfigures">
    <w:name w:val="_awn Caption figures"/>
    <w:basedOn w:val="Caption"/>
    <w:next w:val="awnBodytext"/>
    <w:rsid w:val="00FE77C0"/>
    <w:pPr>
      <w:spacing w:after="400"/>
    </w:pPr>
    <w:rPr>
      <w:rFonts w:ascii="Calibri" w:hAnsi="Calibri"/>
      <w:b/>
      <w:i/>
      <w:color w:val="536CAA"/>
    </w:rPr>
  </w:style>
  <w:style w:type="paragraph" w:customStyle="1" w:styleId="awnFooter">
    <w:name w:val="_awn Footer"/>
    <w:basedOn w:val="awnBodytext"/>
    <w:rsid w:val="007114C7"/>
    <w:rPr>
      <w:color w:val="536CAA"/>
      <w:sz w:val="20"/>
    </w:rPr>
  </w:style>
  <w:style w:type="paragraph" w:customStyle="1" w:styleId="awnFooterrightalign">
    <w:name w:val="_awn Footer right align"/>
    <w:basedOn w:val="awnFooter"/>
    <w:rsid w:val="007114C7"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E66EF0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66EF0"/>
  </w:style>
  <w:style w:type="paragraph" w:styleId="Footer">
    <w:name w:val="footer"/>
    <w:basedOn w:val="Normal"/>
    <w:link w:val="FooterChar"/>
    <w:uiPriority w:val="99"/>
    <w:unhideWhenUsed/>
    <w:rsid w:val="00E66EF0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66EF0"/>
  </w:style>
  <w:style w:type="paragraph" w:customStyle="1" w:styleId="awnPageheaderwhite">
    <w:name w:val="_awn Page header white"/>
    <w:basedOn w:val="awnBodytext"/>
    <w:rsid w:val="00193082"/>
    <w:pPr>
      <w:spacing w:before="0" w:after="0"/>
      <w:jc w:val="right"/>
    </w:pPr>
    <w:rPr>
      <w:color w:val="FFFFFF"/>
      <w:sz w:val="36"/>
    </w:rPr>
  </w:style>
  <w:style w:type="paragraph" w:customStyle="1" w:styleId="awnFrontpageH1">
    <w:name w:val="_awn Front page H1"/>
    <w:basedOn w:val="awnBodytext"/>
    <w:rsid w:val="009F01B6"/>
    <w:pPr>
      <w:spacing w:before="0" w:after="0"/>
      <w:jc w:val="right"/>
    </w:pPr>
    <w:rPr>
      <w:color w:val="415064"/>
      <w:sz w:val="112"/>
    </w:rPr>
  </w:style>
  <w:style w:type="paragraph" w:customStyle="1" w:styleId="awnFrontpageH2">
    <w:name w:val="_awn Front page H2"/>
    <w:basedOn w:val="awnFrontpageH1"/>
    <w:rsid w:val="009F01B6"/>
    <w:rPr>
      <w:color w:val="536CAA"/>
      <w:sz w:val="72"/>
    </w:rPr>
  </w:style>
  <w:style w:type="paragraph" w:customStyle="1" w:styleId="awnTablebodytextwhite">
    <w:name w:val="_awn Table body text white"/>
    <w:basedOn w:val="awnBodytext"/>
    <w:rsid w:val="0086730A"/>
    <w:rPr>
      <w:color w:val="FFFFFF" w:themeColor="background1"/>
      <w:lang w:val="en-AU"/>
    </w:rPr>
  </w:style>
  <w:style w:type="paragraph" w:customStyle="1" w:styleId="awnH4">
    <w:name w:val="_awn H4"/>
    <w:basedOn w:val="Heading4"/>
    <w:next w:val="awnBodytext"/>
    <w:rsid w:val="007F7389"/>
    <w:pPr>
      <w:spacing w:before="200" w:beforeAutospacing="0" w:afterAutospacing="0"/>
    </w:pPr>
    <w:rPr>
      <w:b/>
      <w:i w:val="0"/>
      <w:color w:val="415064"/>
      <w:sz w:val="24"/>
    </w:rPr>
  </w:style>
  <w:style w:type="paragraph" w:customStyle="1" w:styleId="aXesTableHeadingWhite">
    <w:name w:val="aXes Table Heading White"/>
    <w:basedOn w:val="Normal"/>
    <w:uiPriority w:val="99"/>
    <w:rsid w:val="00065AF9"/>
    <w:rPr>
      <w:rFonts w:ascii="Verdana" w:eastAsia="MS Mincho" w:hAnsi="Verdana" w:cs="Times New Roman"/>
      <w:b/>
      <w:color w:val="FFFFFF"/>
    </w:rPr>
  </w:style>
  <w:style w:type="paragraph" w:customStyle="1" w:styleId="NormalWeb1">
    <w:name w:val="Normal (Web)1"/>
    <w:uiPriority w:val="99"/>
    <w:rsid w:val="00065AF9"/>
    <w:pPr>
      <w:suppressAutoHyphens/>
      <w:spacing w:before="280" w:after="280" w:line="210" w:lineRule="atLeast"/>
    </w:pPr>
    <w:rPr>
      <w:rFonts w:ascii="Verdana" w:eastAsia="MS Mincho" w:hAnsi="Verdana" w:cs="Times New Roman"/>
      <w:color w:val="000000"/>
      <w:sz w:val="17"/>
      <w:szCs w:val="20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9442C"/>
  </w:style>
  <w:style w:type="paragraph" w:styleId="TOC2">
    <w:name w:val="toc 2"/>
    <w:basedOn w:val="Normal"/>
    <w:next w:val="Normal"/>
    <w:autoRedefine/>
    <w:uiPriority w:val="39"/>
    <w:unhideWhenUsed/>
    <w:rsid w:val="0099442C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9442C"/>
    <w:pPr>
      <w:ind w:left="440"/>
    </w:pPr>
  </w:style>
  <w:style w:type="character" w:styleId="Hyperlink">
    <w:name w:val="Hyperlink"/>
    <w:basedOn w:val="DefaultParagraphFont"/>
    <w:uiPriority w:val="99"/>
    <w:unhideWhenUsed/>
    <w:rsid w:val="0099442C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23737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rsid w:val="00A33D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5B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2225D-72F4-48A1-A52F-64F03F68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8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Lancaster</dc:creator>
  <cp:keywords/>
  <dc:description/>
  <cp:lastModifiedBy>JeanMichel Rapin</cp:lastModifiedBy>
  <cp:revision>13</cp:revision>
  <cp:lastPrinted>2017-09-22T01:24:00Z</cp:lastPrinted>
  <dcterms:created xsi:type="dcterms:W3CDTF">2017-09-20T05:47:00Z</dcterms:created>
  <dcterms:modified xsi:type="dcterms:W3CDTF">2017-10-05T03:15:00Z</dcterms:modified>
</cp:coreProperties>
</file>